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A0" w:rsidRDefault="005540A0" w:rsidP="005540A0">
      <w:pPr>
        <w:pStyle w:val="a3"/>
      </w:pPr>
      <w:r>
        <w:rPr>
          <w:noProof/>
        </w:rPr>
        <w:drawing>
          <wp:inline distT="0" distB="0" distL="0" distR="0">
            <wp:extent cx="657225" cy="8191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0A0" w:rsidRDefault="005540A0" w:rsidP="005540A0">
      <w:pPr>
        <w:pStyle w:val="a3"/>
        <w:rPr>
          <w:lang w:val="en-US"/>
        </w:rPr>
      </w:pPr>
    </w:p>
    <w:p w:rsidR="005540A0" w:rsidRDefault="005540A0" w:rsidP="005540A0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Красноярский  край</w:t>
      </w:r>
    </w:p>
    <w:p w:rsidR="005540A0" w:rsidRDefault="005540A0" w:rsidP="005540A0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Ачинский район</w:t>
      </w:r>
    </w:p>
    <w:p w:rsidR="005540A0" w:rsidRDefault="005540A0" w:rsidP="005540A0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Тарутинского сельсовета</w:t>
      </w:r>
    </w:p>
    <w:p w:rsidR="005540A0" w:rsidRDefault="005540A0" w:rsidP="005540A0">
      <w:pPr>
        <w:spacing w:after="0"/>
        <w:jc w:val="center"/>
        <w:rPr>
          <w:b/>
          <w:bCs/>
          <w:sz w:val="28"/>
          <w:szCs w:val="28"/>
        </w:rPr>
      </w:pPr>
    </w:p>
    <w:p w:rsidR="005540A0" w:rsidRDefault="005540A0" w:rsidP="005540A0">
      <w:pPr>
        <w:spacing w:after="0"/>
        <w:jc w:val="center"/>
        <w:rPr>
          <w:sz w:val="32"/>
        </w:rPr>
      </w:pPr>
      <w:r>
        <w:rPr>
          <w:b/>
          <w:sz w:val="28"/>
          <w:szCs w:val="28"/>
        </w:rPr>
        <w:t>ПОСТАНОВЛЕНИЕ</w:t>
      </w:r>
    </w:p>
    <w:p w:rsidR="005540A0" w:rsidRDefault="005540A0" w:rsidP="005540A0">
      <w:pPr>
        <w:spacing w:after="0"/>
        <w:rPr>
          <w:b/>
          <w:bCs/>
          <w:sz w:val="28"/>
        </w:rPr>
      </w:pPr>
      <w:r>
        <w:rPr>
          <w:b/>
          <w:sz w:val="28"/>
          <w:szCs w:val="28"/>
        </w:rPr>
        <w:t xml:space="preserve">19. 09.2012                                                                                     № 87-П </w:t>
      </w:r>
    </w:p>
    <w:p w:rsidR="005540A0" w:rsidRDefault="005540A0" w:rsidP="005540A0">
      <w:pPr>
        <w:spacing w:after="0"/>
      </w:pPr>
    </w:p>
    <w:p w:rsidR="005540A0" w:rsidRDefault="005540A0" w:rsidP="005540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оповещения и информирования </w:t>
      </w:r>
    </w:p>
    <w:p w:rsidR="005540A0" w:rsidRDefault="005540A0" w:rsidP="005540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населения в случаях возникновения чрезвычайных ситуаций </w:t>
      </w:r>
    </w:p>
    <w:p w:rsidR="005540A0" w:rsidRDefault="005540A0" w:rsidP="005540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природного и техногенного характера </w:t>
      </w:r>
    </w:p>
    <w:p w:rsidR="005540A0" w:rsidRPr="00943DFD" w:rsidRDefault="005540A0" w:rsidP="005540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 территории Тарутинского сельсовета </w:t>
      </w:r>
    </w:p>
    <w:p w:rsidR="005540A0" w:rsidRDefault="005540A0" w:rsidP="005540A0">
      <w:pPr>
        <w:spacing w:after="0"/>
        <w:rPr>
          <w:b/>
        </w:rPr>
      </w:pPr>
    </w:p>
    <w:p w:rsidR="005540A0" w:rsidRDefault="005540A0" w:rsidP="005540A0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Федерального закона от 06.10.2003 №131-ФЗ «Об общих принципах местного самоуправления в Российской Федерации»</w:t>
      </w:r>
    </w:p>
    <w:p w:rsidR="005540A0" w:rsidRDefault="005540A0" w:rsidP="005540A0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540A0" w:rsidRDefault="005540A0" w:rsidP="005540A0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Порядок оповещения и информирования населения Тарутинского сельсовета об угрозе возникновения чрезвычайных ситуаций природного и техногенного характера (Приложение1).</w:t>
      </w:r>
    </w:p>
    <w:p w:rsidR="005540A0" w:rsidRDefault="005540A0" w:rsidP="005540A0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Утвердить схему оповещения граждан в случае возникновения чрезвычайных ситуаций согласно приложения 2.</w:t>
      </w:r>
    </w:p>
    <w:p w:rsidR="005540A0" w:rsidRDefault="005540A0" w:rsidP="005540A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 </w:t>
      </w:r>
      <w:r w:rsidRPr="000126ED">
        <w:rPr>
          <w:sz w:val="28"/>
          <w:szCs w:val="28"/>
        </w:rPr>
        <w:t xml:space="preserve">вступает в силу в день, следующий за днем его официального опубликования в информационном листе «Сельские Вести» и разместить на </w:t>
      </w:r>
      <w:r>
        <w:rPr>
          <w:sz w:val="28"/>
          <w:szCs w:val="28"/>
        </w:rPr>
        <w:t xml:space="preserve"> официальном </w:t>
      </w:r>
      <w:r w:rsidRPr="00943DFD">
        <w:rPr>
          <w:sz w:val="28"/>
          <w:szCs w:val="28"/>
        </w:rPr>
        <w:t>сайте</w:t>
      </w:r>
      <w:r>
        <w:rPr>
          <w:sz w:val="28"/>
          <w:szCs w:val="28"/>
        </w:rPr>
        <w:t xml:space="preserve"> Ачинского района Красноярского края:</w:t>
      </w:r>
      <w:r w:rsidRPr="00943DFD">
        <w:rPr>
          <w:sz w:val="28"/>
          <w:szCs w:val="28"/>
        </w:rPr>
        <w:t xml:space="preserve"> </w:t>
      </w:r>
      <w:hyperlink r:id="rId6" w:history="1">
        <w:r w:rsidRPr="00943DFD">
          <w:rPr>
            <w:rStyle w:val="a5"/>
            <w:color w:val="auto"/>
            <w:sz w:val="28"/>
            <w:szCs w:val="28"/>
          </w:rPr>
          <w:t>www.ach-rajon.ru</w:t>
        </w:r>
      </w:hyperlink>
      <w:r w:rsidRPr="00943DFD">
        <w:rPr>
          <w:sz w:val="28"/>
          <w:szCs w:val="28"/>
        </w:rPr>
        <w:t>.</w:t>
      </w:r>
    </w:p>
    <w:p w:rsidR="005540A0" w:rsidRDefault="005540A0" w:rsidP="005540A0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  настоящего  Постановления  оставляю за собой. </w:t>
      </w:r>
    </w:p>
    <w:p w:rsidR="005540A0" w:rsidRDefault="005540A0" w:rsidP="005540A0">
      <w:pPr>
        <w:spacing w:after="0"/>
        <w:jc w:val="both"/>
        <w:rPr>
          <w:b/>
        </w:rPr>
      </w:pPr>
    </w:p>
    <w:p w:rsidR="005540A0" w:rsidRDefault="005540A0" w:rsidP="005540A0">
      <w:pPr>
        <w:spacing w:after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5540A0" w:rsidRDefault="005540A0" w:rsidP="005540A0">
      <w:pPr>
        <w:spacing w:after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Тарутинского сельсовета                                                      В.А. Потехин</w:t>
      </w:r>
    </w:p>
    <w:p w:rsidR="005540A0" w:rsidRDefault="005540A0" w:rsidP="005540A0">
      <w:pPr>
        <w:spacing w:after="0"/>
        <w:ind w:left="360"/>
        <w:jc w:val="both"/>
        <w:rPr>
          <w:b/>
          <w:sz w:val="28"/>
          <w:szCs w:val="28"/>
        </w:rPr>
      </w:pPr>
    </w:p>
    <w:p w:rsidR="005540A0" w:rsidRDefault="005540A0" w:rsidP="005540A0">
      <w:pPr>
        <w:spacing w:after="0"/>
        <w:ind w:left="360"/>
        <w:jc w:val="both"/>
        <w:rPr>
          <w:b/>
          <w:sz w:val="28"/>
          <w:szCs w:val="28"/>
        </w:rPr>
      </w:pPr>
    </w:p>
    <w:p w:rsidR="005540A0" w:rsidRDefault="005540A0" w:rsidP="005540A0">
      <w:pPr>
        <w:spacing w:after="0"/>
        <w:ind w:left="360"/>
        <w:jc w:val="both"/>
        <w:rPr>
          <w:b/>
          <w:sz w:val="28"/>
          <w:szCs w:val="28"/>
        </w:rPr>
      </w:pPr>
    </w:p>
    <w:p w:rsidR="005540A0" w:rsidRDefault="005540A0" w:rsidP="005540A0">
      <w:pPr>
        <w:spacing w:after="0"/>
        <w:ind w:left="360"/>
        <w:jc w:val="both"/>
        <w:rPr>
          <w:b/>
          <w:sz w:val="28"/>
          <w:szCs w:val="28"/>
        </w:rPr>
      </w:pPr>
    </w:p>
    <w:p w:rsidR="005540A0" w:rsidRDefault="005540A0" w:rsidP="005540A0">
      <w:pPr>
        <w:spacing w:after="0"/>
        <w:ind w:left="360"/>
        <w:jc w:val="both"/>
        <w:rPr>
          <w:b/>
          <w:sz w:val="28"/>
          <w:szCs w:val="28"/>
        </w:rPr>
      </w:pPr>
    </w:p>
    <w:p w:rsidR="005540A0" w:rsidRPr="001155F8" w:rsidRDefault="005540A0" w:rsidP="005540A0">
      <w:pPr>
        <w:spacing w:after="0"/>
        <w:ind w:left="360"/>
        <w:jc w:val="right"/>
        <w:rPr>
          <w:b/>
        </w:rPr>
      </w:pPr>
      <w:r w:rsidRPr="001155F8">
        <w:rPr>
          <w:b/>
        </w:rPr>
        <w:lastRenderedPageBreak/>
        <w:t>Приложение 1</w:t>
      </w:r>
    </w:p>
    <w:p w:rsidR="005540A0" w:rsidRPr="001155F8" w:rsidRDefault="005540A0" w:rsidP="005540A0">
      <w:pPr>
        <w:spacing w:after="0"/>
        <w:ind w:left="360"/>
        <w:jc w:val="right"/>
        <w:rPr>
          <w:b/>
        </w:rPr>
      </w:pPr>
      <w:r w:rsidRPr="001155F8">
        <w:rPr>
          <w:b/>
        </w:rPr>
        <w:t xml:space="preserve">К постановлению главы </w:t>
      </w:r>
    </w:p>
    <w:p w:rsidR="005540A0" w:rsidRPr="001155F8" w:rsidRDefault="005540A0" w:rsidP="005540A0">
      <w:pPr>
        <w:tabs>
          <w:tab w:val="left" w:pos="6810"/>
        </w:tabs>
        <w:spacing w:after="0"/>
        <w:jc w:val="both"/>
        <w:rPr>
          <w:b/>
        </w:rPr>
      </w:pPr>
      <w:r w:rsidRPr="001155F8">
        <w:rPr>
          <w:b/>
        </w:rPr>
        <w:t xml:space="preserve">                                                                                                  </w:t>
      </w:r>
      <w:r>
        <w:rPr>
          <w:b/>
        </w:rPr>
        <w:t xml:space="preserve">                                         </w:t>
      </w:r>
      <w:r w:rsidRPr="001155F8">
        <w:rPr>
          <w:b/>
        </w:rPr>
        <w:t xml:space="preserve"> Тарутинского сельсовета </w:t>
      </w:r>
    </w:p>
    <w:p w:rsidR="005540A0" w:rsidRPr="001155F8" w:rsidRDefault="005540A0" w:rsidP="005540A0">
      <w:pPr>
        <w:tabs>
          <w:tab w:val="left" w:pos="6435"/>
        </w:tabs>
        <w:ind w:left="360"/>
        <w:jc w:val="both"/>
        <w:rPr>
          <w:b/>
        </w:rPr>
      </w:pPr>
      <w:r w:rsidRPr="001155F8">
        <w:rPr>
          <w:b/>
        </w:rPr>
        <w:tab/>
      </w:r>
      <w:r>
        <w:rPr>
          <w:b/>
        </w:rPr>
        <w:t xml:space="preserve">          о</w:t>
      </w:r>
      <w:r w:rsidRPr="001155F8">
        <w:rPr>
          <w:b/>
        </w:rPr>
        <w:t>т 19.09.2012г. №87-П</w:t>
      </w:r>
    </w:p>
    <w:p w:rsidR="005540A0" w:rsidRPr="001155F8" w:rsidRDefault="005540A0" w:rsidP="005540A0">
      <w:pPr>
        <w:tabs>
          <w:tab w:val="left" w:pos="4125"/>
        </w:tabs>
        <w:jc w:val="center"/>
        <w:rPr>
          <w:b/>
        </w:rPr>
      </w:pPr>
      <w:r w:rsidRPr="001155F8">
        <w:rPr>
          <w:b/>
        </w:rPr>
        <w:t>Порядок</w:t>
      </w:r>
    </w:p>
    <w:p w:rsidR="005540A0" w:rsidRPr="001155F8" w:rsidRDefault="005540A0" w:rsidP="005540A0">
      <w:pPr>
        <w:tabs>
          <w:tab w:val="left" w:pos="4125"/>
        </w:tabs>
        <w:jc w:val="center"/>
        <w:rPr>
          <w:b/>
        </w:rPr>
      </w:pPr>
      <w:r w:rsidRPr="001155F8">
        <w:rPr>
          <w:b/>
        </w:rPr>
        <w:t xml:space="preserve">Оповещения и информирования населения об угрозе возникновения ЧС природного и техногенного характера на территории Тарутинского сельсовета </w:t>
      </w:r>
    </w:p>
    <w:p w:rsidR="005540A0" w:rsidRDefault="005540A0" w:rsidP="005540A0">
      <w:pPr>
        <w:pStyle w:val="a6"/>
        <w:numPr>
          <w:ilvl w:val="0"/>
          <w:numId w:val="2"/>
        </w:numPr>
        <w:tabs>
          <w:tab w:val="left" w:pos="4125"/>
        </w:tabs>
        <w:jc w:val="both"/>
      </w:pPr>
      <w:r>
        <w:t>Настоящий порядок оповещения и информирования населения об угрозе возникновения чрезвычайных ситуаций природного и техногенного характера определяет механизм своевременного оповещения и информирования населения об угрозе возникновения ЧС природного и техногенного (далее – оповещение и информирование населения).</w:t>
      </w:r>
    </w:p>
    <w:p w:rsidR="005540A0" w:rsidRDefault="005540A0" w:rsidP="005540A0">
      <w:pPr>
        <w:pStyle w:val="a6"/>
        <w:tabs>
          <w:tab w:val="left" w:pos="4125"/>
        </w:tabs>
        <w:ind w:left="360"/>
        <w:jc w:val="both"/>
      </w:pPr>
      <w:r>
        <w:t>Оповещение населения - экстренное доведение до руководящего состава Тарутинского сельсовета, органов управления и сил районного звена краевой территориальной подсистемы и населения Тарутинского сельсовета сигналов оповещения и оперативной информации возникновении ЧС, которое проводится с целью их подготовки к действиям в условиях ЧС, недопущения возникновения при этом паники и беспорядка, обеспечения возможности граждан выполнять действия по самозащите от возникновения вредных факторов ЧС.</w:t>
      </w:r>
    </w:p>
    <w:p w:rsidR="005540A0" w:rsidRDefault="005540A0" w:rsidP="005540A0">
      <w:pPr>
        <w:pStyle w:val="a6"/>
        <w:numPr>
          <w:ilvl w:val="0"/>
          <w:numId w:val="2"/>
        </w:numPr>
        <w:tabs>
          <w:tab w:val="left" w:pos="4125"/>
        </w:tabs>
        <w:jc w:val="both"/>
      </w:pPr>
      <w:r>
        <w:t>Информирование населения -  доведение до населения в процессе повседневной жизнедеятельности информации о мероприятиях по обеспечению безопасности при угрозе возникновения и возникновении ЧС, принимаемых мерах, приемах и способах защиты от воздействия вредных факторов ЧС с широким применением средств массовой информации.</w:t>
      </w:r>
    </w:p>
    <w:p w:rsidR="005540A0" w:rsidRDefault="005540A0" w:rsidP="005540A0">
      <w:pPr>
        <w:pStyle w:val="a6"/>
        <w:tabs>
          <w:tab w:val="left" w:pos="4125"/>
        </w:tabs>
        <w:ind w:left="360"/>
        <w:jc w:val="both"/>
      </w:pPr>
      <w:r>
        <w:t>Информирование населения  должно носить  достоверный и объективный характер, исключающий искажение, распространение домыслов, ложных слухов и возникновение паники у населения.</w:t>
      </w:r>
    </w:p>
    <w:p w:rsidR="005540A0" w:rsidRDefault="005540A0" w:rsidP="005540A0">
      <w:pPr>
        <w:pStyle w:val="a6"/>
        <w:numPr>
          <w:ilvl w:val="0"/>
          <w:numId w:val="2"/>
        </w:numPr>
        <w:tabs>
          <w:tab w:val="left" w:pos="4125"/>
        </w:tabs>
        <w:jc w:val="both"/>
      </w:pPr>
      <w:r>
        <w:t>В соответствии  с законодательством   Российской Федерации, законодательством Красноярского края оповещение и информирование населения осуществляется:</w:t>
      </w:r>
    </w:p>
    <w:p w:rsidR="005540A0" w:rsidRDefault="005540A0" w:rsidP="005540A0">
      <w:pPr>
        <w:pStyle w:val="a6"/>
        <w:tabs>
          <w:tab w:val="left" w:pos="4125"/>
        </w:tabs>
        <w:ind w:left="360"/>
        <w:jc w:val="both"/>
      </w:pPr>
      <w:r>
        <w:t>А) по указанию Губернатора края, председателя краевой комиссии по предупреждению и ликвидации чрезвычайных ситуаций и обеспечению пожарной безопасности (КЧС и ПБ) начальника Главного управления МЧС России по Красноярскому краю с использованием территориальной и местной систем централизованного оповещения, средств проводного вещания, радиовещания и телевидения с перерывом вещательной программы, локальных систем оповещения организаций, ведомственных сетей связи, независимо от их форм собственности. Сигналы оповещения поступают в дежурную часть межмуниципального отдела МВД России «Ачинский». Перед началом доведения  оперативной информации включаются Электросирены с прерывистым звучанием на три минуты.(В мирное время такая работа электросирен означает сигнал «Внимание всем!»)</w:t>
      </w:r>
    </w:p>
    <w:p w:rsidR="005540A0" w:rsidRDefault="005540A0" w:rsidP="005540A0">
      <w:pPr>
        <w:pStyle w:val="a6"/>
        <w:tabs>
          <w:tab w:val="left" w:pos="4125"/>
        </w:tabs>
        <w:ind w:left="360"/>
        <w:jc w:val="both"/>
      </w:pPr>
      <w:r>
        <w:t>4. Информирование населения в повседневной деятельности осуществляется с использованием информационного листа «Сельские Вести», в соответствии с тематическим планом, утвержденным Главой МО или председателем КЧС и ПБ, а также УКП.</w:t>
      </w:r>
    </w:p>
    <w:p w:rsidR="005540A0" w:rsidRDefault="005540A0" w:rsidP="005540A0">
      <w:pPr>
        <w:pStyle w:val="a6"/>
        <w:tabs>
          <w:tab w:val="left" w:pos="4125"/>
        </w:tabs>
        <w:ind w:left="360"/>
        <w:jc w:val="both"/>
      </w:pPr>
    </w:p>
    <w:p w:rsidR="005540A0" w:rsidRDefault="005540A0" w:rsidP="005540A0">
      <w:pPr>
        <w:pStyle w:val="a6"/>
        <w:tabs>
          <w:tab w:val="left" w:pos="4125"/>
        </w:tabs>
        <w:ind w:left="360"/>
        <w:jc w:val="both"/>
      </w:pPr>
    </w:p>
    <w:p w:rsidR="005540A0" w:rsidRDefault="005540A0" w:rsidP="005540A0">
      <w:pPr>
        <w:pStyle w:val="a6"/>
        <w:tabs>
          <w:tab w:val="left" w:pos="4125"/>
        </w:tabs>
        <w:ind w:left="360"/>
        <w:jc w:val="both"/>
      </w:pPr>
    </w:p>
    <w:p w:rsidR="005540A0" w:rsidRDefault="005540A0" w:rsidP="005540A0">
      <w:pPr>
        <w:pStyle w:val="a6"/>
        <w:tabs>
          <w:tab w:val="left" w:pos="4125"/>
        </w:tabs>
        <w:ind w:left="360"/>
        <w:jc w:val="both"/>
      </w:pPr>
    </w:p>
    <w:p w:rsidR="005540A0" w:rsidRDefault="005540A0" w:rsidP="005540A0">
      <w:pPr>
        <w:tabs>
          <w:tab w:val="left" w:pos="4125"/>
        </w:tabs>
        <w:jc w:val="both"/>
      </w:pPr>
    </w:p>
    <w:p w:rsidR="00DD24E6" w:rsidRDefault="00DD24E6"/>
    <w:sectPr w:rsidR="00DD24E6" w:rsidSect="00115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612B"/>
    <w:multiLevelType w:val="hybridMultilevel"/>
    <w:tmpl w:val="1DF0D0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2F266C"/>
    <w:multiLevelType w:val="hybridMultilevel"/>
    <w:tmpl w:val="71184218"/>
    <w:lvl w:ilvl="0" w:tplc="FA7AA9C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540A0"/>
    <w:rsid w:val="005540A0"/>
    <w:rsid w:val="00DD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540A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5540A0"/>
    <w:rPr>
      <w:rFonts w:ascii="Times New Roman" w:eastAsia="Times New Roman" w:hAnsi="Times New Roman" w:cs="Times New Roman"/>
      <w:sz w:val="32"/>
      <w:szCs w:val="24"/>
    </w:rPr>
  </w:style>
  <w:style w:type="character" w:styleId="a5">
    <w:name w:val="Hyperlink"/>
    <w:basedOn w:val="a0"/>
    <w:rsid w:val="005540A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540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54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40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h-rajon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3488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2014-02-14T04:35:00Z</dcterms:created>
  <dcterms:modified xsi:type="dcterms:W3CDTF">2014-02-14T04:35:00Z</dcterms:modified>
</cp:coreProperties>
</file>