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FA" w:rsidRDefault="004E6E8F">
      <w:r>
        <w:t>Сведения  о вакансиях</w:t>
      </w:r>
    </w:p>
    <w:p w:rsidR="004E6E8F" w:rsidRDefault="004E6E8F"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Администрация Тарутинского сельсовета соо</w:t>
      </w:r>
      <w:r w:rsidR="00A052CE">
        <w:rPr>
          <w:rFonts w:ascii="Arial" w:hAnsi="Arial" w:cs="Arial"/>
          <w:color w:val="808080"/>
          <w:sz w:val="20"/>
          <w:szCs w:val="20"/>
          <w:shd w:val="clear" w:color="auto" w:fill="FFFFFF"/>
        </w:rPr>
        <w:t>бщает, что по состоянию на 14.03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.2014 вакантных должностей муниципальной службы не имеется.</w:t>
      </w:r>
    </w:p>
    <w:sectPr w:rsidR="004E6E8F" w:rsidSect="0029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E8F"/>
    <w:rsid w:val="002942FA"/>
    <w:rsid w:val="004E6E8F"/>
    <w:rsid w:val="00A0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2014-02-14T05:20:00Z</dcterms:created>
  <dcterms:modified xsi:type="dcterms:W3CDTF">2014-03-19T07:09:00Z</dcterms:modified>
</cp:coreProperties>
</file>