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b/>
          <w:bCs/>
          <w:color w:val="222222"/>
          <w:sz w:val="20"/>
        </w:rPr>
        <w:t>Основные квалификационные требования для замещения должностей муниципальной службы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Основные квалификационные требования для замещения должностей муниципальной службы определены Федеральным законом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крае».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 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1. Гражданам для замещения высших, главных и ведущих должностей муниципальной службы категории "руководители", главных, ведущих и старших должностей муниципальной службы категории "специалисты", а также ведущих должностей муниципальной службы категории "помощники, советники" и "обеспечивающие специалисты" необходимо иметь высшее профессиональное образование.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Для замещения старших и младших должностей муниципальной службы категории "обеспечивающие специалисты" необходимо иметь среднее (полное) общее образование.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2. Квалификационные требования к стажу муниципальной и  (или) стажу (опыту) работы по специальности, необходимым для исполнения должностных обязанностей, для муниципальных служащих устанавливаются дифференцированно по группам должностей муниципальной службы: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1) высшие должности муниципальной службы категории "руководители" - стаж муниципальной службы на главных должностях муниципальной службы и (или) стаж государственной службы на ведущих должностях государственной службы не менее двух лет или стаж работы по специальности на руководящих должностях не менее четырех лет;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2) главные должности муниципальной службы категории "руководители" -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лет;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3) главные должности муниципальной службы категории "специалисты" -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не менее двух лет;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4) ведущие должности муниципальной службы категории "руководители" - стаж муниципальной и (или) государственной службы на старших должностях муниципальной и (или) государственной службы не менее двух лет или стаж работы по специальности на руководящих должностях не менее двух лет;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5) ведущие должности муниципальной службы категории "помощники (советники)" -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на руководящих должностях не менее двух лет;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6) ведущие должности муниципальной службы категории "специалисты" -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не менее двух лет;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7) ведущие должности муниципальной службы категории "обеспечивающие специалисты" -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не менее одного года;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8) старшие должности муниципальной службы категории "специалисты" - стаж работы по специальности не менее одного года;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65810">
        <w:rPr>
          <w:rFonts w:ascii="Arial" w:eastAsia="Times New Roman" w:hAnsi="Arial" w:cs="Arial"/>
          <w:color w:val="222222"/>
          <w:sz w:val="20"/>
          <w:szCs w:val="20"/>
        </w:rPr>
        <w:t>9) старшие должности муниципальной службы категории "обеспечивающие специалисты" - требование к стажу муниципальной и (или) государственной службы и стажу работы по специальности не предъявляется в случае наличия высшего профессионального образования, соответствующего направлению деятельности муниципального органа или его структурного подразделения, в иных случаях требуется наличие стажа (опыта) работы по специальности не менее одного года;</w:t>
      </w:r>
      <w:proofErr w:type="gramEnd"/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lastRenderedPageBreak/>
        <w:t>10) младшие должности муниципальной службы - требования к стажу муниципальной и (или) государственной службы и стажу работы по специальности не предъявляются.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3. В стаж муниципальной службы по соответствующим группам должностей, установленный пунктом 2, учитываются периоды занятия должностей более высоких групп.</w:t>
      </w:r>
    </w:p>
    <w:p w:rsidR="00165810" w:rsidRPr="00165810" w:rsidRDefault="00165810" w:rsidP="00165810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65810">
        <w:rPr>
          <w:rFonts w:ascii="Arial" w:eastAsia="Times New Roman" w:hAnsi="Arial" w:cs="Arial"/>
          <w:color w:val="222222"/>
          <w:sz w:val="20"/>
          <w:szCs w:val="20"/>
        </w:rPr>
        <w:t>4. Квалификационные требования к профессиональному образованию по соответствующему направлению подготовки (специальности), к профессиональным знаниям, навыкам и умениям, необходимым для замещения должностей муниципальной службы, устанавливаются правовыми актами органов местного самоуправления с учетом задач и функций органа местного самоуправления и отражаются в должностной инструкции муниципального служащего.</w:t>
      </w:r>
    </w:p>
    <w:p w:rsidR="002905B9" w:rsidRDefault="002905B9"/>
    <w:sectPr w:rsidR="0029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810"/>
    <w:rsid w:val="00165810"/>
    <w:rsid w:val="0029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2014-03-19T07:10:00Z</dcterms:created>
  <dcterms:modified xsi:type="dcterms:W3CDTF">2014-03-19T07:11:00Z</dcterms:modified>
</cp:coreProperties>
</file>