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07" w:rsidRPr="00BD0007" w:rsidRDefault="00BD0007" w:rsidP="00BD0007">
      <w:pPr>
        <w:suppressAutoHyphens/>
        <w:jc w:val="center"/>
        <w:rPr>
          <w:rFonts w:ascii="Times New Roman" w:hAnsi="Times New Roman" w:cs="Times New Roman"/>
          <w:sz w:val="28"/>
          <w:szCs w:val="18"/>
        </w:rPr>
      </w:pPr>
      <w:r w:rsidRPr="00BD0007">
        <w:rPr>
          <w:rFonts w:ascii="Times New Roman" w:hAnsi="Times New Roman" w:cs="Times New Roman"/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07" w:rsidRPr="00BD0007" w:rsidRDefault="00BD0007" w:rsidP="00BD0007">
      <w:pPr>
        <w:pStyle w:val="7"/>
        <w:suppressAutoHyphens/>
        <w:spacing w:before="0" w:after="0"/>
        <w:jc w:val="center"/>
        <w:rPr>
          <w:bCs/>
          <w:sz w:val="28"/>
          <w:szCs w:val="36"/>
        </w:rPr>
      </w:pPr>
    </w:p>
    <w:p w:rsidR="00D548C0" w:rsidRPr="00D548C0" w:rsidRDefault="00D548C0" w:rsidP="00D548C0">
      <w:pPr>
        <w:pStyle w:val="1"/>
        <w:spacing w:before="0" w:after="0"/>
        <w:jc w:val="center"/>
        <w:rPr>
          <w:rFonts w:ascii="Times New Roman" w:hAnsi="Times New Roman"/>
          <w:b w:val="0"/>
        </w:rPr>
      </w:pPr>
      <w:r w:rsidRPr="00D548C0">
        <w:rPr>
          <w:rFonts w:ascii="Times New Roman" w:hAnsi="Times New Roman"/>
          <w:b w:val="0"/>
        </w:rPr>
        <w:t>АДМИНИСТРАЦИЯ  ТАРУТИНСКОГО  СЕЛЬСОВЕТА</w:t>
      </w:r>
    </w:p>
    <w:p w:rsidR="00D548C0" w:rsidRPr="00D548C0" w:rsidRDefault="00D548C0" w:rsidP="00D548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48C0">
        <w:rPr>
          <w:rFonts w:ascii="Times New Roman" w:eastAsia="Times New Roman" w:hAnsi="Times New Roman" w:cs="Times New Roman"/>
          <w:b/>
          <w:sz w:val="32"/>
          <w:szCs w:val="32"/>
        </w:rPr>
        <w:t>АЧИНСКОГО  РАЙОНА</w:t>
      </w:r>
    </w:p>
    <w:p w:rsidR="00D548C0" w:rsidRPr="00D548C0" w:rsidRDefault="00D548C0" w:rsidP="00D548C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548C0">
        <w:rPr>
          <w:rFonts w:ascii="Times New Roman" w:eastAsia="Times New Roman" w:hAnsi="Times New Roman" w:cs="Times New Roman"/>
          <w:b/>
          <w:sz w:val="32"/>
          <w:szCs w:val="32"/>
        </w:rPr>
        <w:t>КРАСНОЯРСКОГО  КРАЯ</w:t>
      </w:r>
    </w:p>
    <w:p w:rsidR="00BD0007" w:rsidRPr="00BD0007" w:rsidRDefault="00BD0007" w:rsidP="00BD0007">
      <w:pPr>
        <w:pStyle w:val="a8"/>
        <w:suppressAutoHyphens/>
        <w:rPr>
          <w:b/>
          <w:bCs/>
          <w:i w:val="0"/>
          <w:iCs w:val="0"/>
          <w:sz w:val="32"/>
        </w:rPr>
      </w:pPr>
    </w:p>
    <w:p w:rsidR="00BD0007" w:rsidRPr="00BD0007" w:rsidRDefault="00BD0007" w:rsidP="00BD0007">
      <w:pPr>
        <w:pStyle w:val="1"/>
        <w:suppressAutoHyphens/>
        <w:spacing w:before="0" w:after="0"/>
        <w:jc w:val="center"/>
        <w:rPr>
          <w:rFonts w:ascii="Times New Roman" w:eastAsia="Arial Unicode MS" w:hAnsi="Times New Roman"/>
          <w:kern w:val="0"/>
          <w:sz w:val="48"/>
          <w:szCs w:val="48"/>
        </w:rPr>
      </w:pPr>
      <w:proofErr w:type="gramStart"/>
      <w:r w:rsidRPr="00BD0007">
        <w:rPr>
          <w:rFonts w:ascii="Times New Roman" w:eastAsia="Arial Unicode MS" w:hAnsi="Times New Roman"/>
          <w:kern w:val="0"/>
          <w:sz w:val="48"/>
          <w:szCs w:val="48"/>
        </w:rPr>
        <w:t>П</w:t>
      </w:r>
      <w:proofErr w:type="gramEnd"/>
      <w:r w:rsidRPr="00BD0007">
        <w:rPr>
          <w:rFonts w:ascii="Times New Roman" w:eastAsia="Arial Unicode MS" w:hAnsi="Times New Roman"/>
          <w:kern w:val="0"/>
          <w:sz w:val="48"/>
          <w:szCs w:val="48"/>
        </w:rPr>
        <w:t xml:space="preserve"> О С Т А Н О В Л Е Н И Е  </w:t>
      </w:r>
    </w:p>
    <w:p w:rsidR="00BD0007" w:rsidRPr="00BD0007" w:rsidRDefault="00BD0007" w:rsidP="00BD0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007" w:rsidRP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07" w:rsidRPr="00BD0007" w:rsidRDefault="002B4A09" w:rsidP="00BD0007"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8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.01.2016                </w:t>
      </w:r>
      <w:r w:rsidR="00BD0007" w:rsidRPr="00BD0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0007" w:rsidRPr="00BD0007">
        <w:rPr>
          <w:rFonts w:ascii="Times New Roman" w:hAnsi="Times New Roman" w:cs="Times New Roman"/>
          <w:sz w:val="24"/>
          <w:szCs w:val="24"/>
        </w:rPr>
        <w:t xml:space="preserve">№ </w:t>
      </w:r>
      <w:r w:rsidR="00D548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548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BD0007" w:rsidRP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0007" w:rsidRPr="00BD0007" w:rsidRDefault="00BD0007" w:rsidP="00B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07" w:rsidRPr="00BD0007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районного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</w:t>
      </w:r>
    </w:p>
    <w:p w:rsidR="00BD0007" w:rsidRPr="00BD0007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0007" w:rsidRPr="00BD0007" w:rsidRDefault="00BD0007" w:rsidP="00BD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07" w:rsidRPr="00BD0007" w:rsidRDefault="00BD0007" w:rsidP="00BD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>В соответствии с пунктом 5 статьи 160.2-1 Бюджетного кодекса Российской Феде</w:t>
      </w:r>
      <w:r w:rsidR="00D548C0">
        <w:rPr>
          <w:rFonts w:ascii="Times New Roman" w:hAnsi="Times New Roman" w:cs="Times New Roman"/>
          <w:sz w:val="24"/>
          <w:szCs w:val="24"/>
        </w:rPr>
        <w:t>рации, руководствуясь статьями 30</w:t>
      </w:r>
      <w:r w:rsidRPr="00BD0007">
        <w:rPr>
          <w:rFonts w:ascii="Times New Roman" w:hAnsi="Times New Roman" w:cs="Times New Roman"/>
          <w:sz w:val="24"/>
          <w:szCs w:val="24"/>
        </w:rPr>
        <w:t>, 3</w:t>
      </w:r>
      <w:r w:rsidR="00D548C0">
        <w:rPr>
          <w:rFonts w:ascii="Times New Roman" w:hAnsi="Times New Roman" w:cs="Times New Roman"/>
          <w:sz w:val="24"/>
          <w:szCs w:val="24"/>
        </w:rPr>
        <w:t>2</w:t>
      </w:r>
      <w:r w:rsidRPr="00BD0007">
        <w:rPr>
          <w:rFonts w:ascii="Times New Roman" w:hAnsi="Times New Roman" w:cs="Times New Roman"/>
          <w:sz w:val="24"/>
          <w:szCs w:val="24"/>
        </w:rPr>
        <w:t xml:space="preserve">  Устава </w:t>
      </w:r>
      <w:proofErr w:type="spellStart"/>
      <w:r w:rsidR="00D548C0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="00D548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D0007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BD0007">
        <w:rPr>
          <w:rFonts w:ascii="Times New Roman" w:hAnsi="Times New Roman" w:cs="Times New Roman"/>
          <w:sz w:val="24"/>
          <w:szCs w:val="24"/>
        </w:rPr>
        <w:t xml:space="preserve"> района, ПОСТАНОВЛЯЮ:</w:t>
      </w:r>
    </w:p>
    <w:p w:rsidR="00BD0007" w:rsidRPr="00BD0007" w:rsidRDefault="00BD0007" w:rsidP="00BD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>1.  Утвердить Порядок осуществления внутреннего финансового контроля и внутреннего финансового аудита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согласно приложению к настоящему постановлению.</w:t>
      </w:r>
    </w:p>
    <w:p w:rsidR="00BD0007" w:rsidRPr="00BD0007" w:rsidRDefault="00BD0007" w:rsidP="00BD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07">
        <w:rPr>
          <w:rFonts w:ascii="Times New Roman" w:hAnsi="Times New Roman" w:cs="Times New Roman"/>
          <w:sz w:val="24"/>
          <w:szCs w:val="24"/>
        </w:rPr>
        <w:t>2.  Главным распорядителям (распорядителям) средств бюджета, главным администраторам (администраторам) доходов бюджета, главным администраторам (администраторам) источников финансирования дефицита бюджета в месячный срок со дня вступления в силу настоящего постановления утвердить порядок осуществления ими внутреннего финансового контроля и внутреннего финансового аудита с учетом положений настоящего постановления.</w:t>
      </w:r>
    </w:p>
    <w:p w:rsidR="00D548C0" w:rsidRPr="00D548C0" w:rsidRDefault="00D548C0" w:rsidP="00D548C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</w:t>
      </w:r>
      <w:r w:rsidRPr="00D548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548C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48C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548C0" w:rsidRPr="00D548C0" w:rsidRDefault="00D548C0" w:rsidP="00D54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D548C0">
        <w:rPr>
          <w:rFonts w:ascii="Times New Roman" w:hAnsi="Times New Roman" w:cs="Times New Roman"/>
          <w:color w:val="000000"/>
          <w:sz w:val="24"/>
          <w:szCs w:val="24"/>
        </w:rPr>
        <w:t>. Постановление подлежит опубликованию в информационном листке  «Сельские Вести» и вступает в силу в день, следующий за днем его официального опубликования.</w:t>
      </w:r>
    </w:p>
    <w:p w:rsidR="00D548C0" w:rsidRPr="00D548C0" w:rsidRDefault="00D548C0" w:rsidP="00D54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548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548C0">
        <w:rPr>
          <w:rFonts w:ascii="Times New Roman" w:hAnsi="Times New Roman" w:cs="Times New Roman"/>
          <w:color w:val="242424"/>
          <w:sz w:val="24"/>
          <w:szCs w:val="24"/>
        </w:rPr>
        <w:t>Разместить</w:t>
      </w:r>
      <w:proofErr w:type="gramEnd"/>
      <w:r w:rsidRPr="00D548C0">
        <w:rPr>
          <w:rFonts w:ascii="Times New Roman" w:hAnsi="Times New Roman" w:cs="Times New Roman"/>
          <w:color w:val="242424"/>
          <w:sz w:val="24"/>
          <w:szCs w:val="24"/>
        </w:rPr>
        <w:t xml:space="preserve"> настоящее Постановление </w:t>
      </w:r>
      <w:r w:rsidRPr="00D548C0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сайте: </w:t>
      </w:r>
      <w:r w:rsidRPr="00D548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548C0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D548C0">
        <w:rPr>
          <w:rFonts w:ascii="Times New Roman" w:hAnsi="Times New Roman" w:cs="Times New Roman"/>
          <w:sz w:val="24"/>
          <w:szCs w:val="24"/>
          <w:lang w:val="en-US"/>
        </w:rPr>
        <w:t>tarutino</w:t>
      </w:r>
      <w:proofErr w:type="spellEnd"/>
      <w:r w:rsidRPr="00D548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48C0">
        <w:rPr>
          <w:rFonts w:ascii="Times New Roman" w:hAnsi="Times New Roman" w:cs="Times New Roman"/>
          <w:sz w:val="24"/>
          <w:szCs w:val="24"/>
          <w:lang w:val="en-US"/>
        </w:rPr>
        <w:t>bdu</w:t>
      </w:r>
      <w:proofErr w:type="spellEnd"/>
      <w:r w:rsidRPr="00D548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48C0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D548C0" w:rsidRPr="00D548C0" w:rsidRDefault="00D548C0" w:rsidP="00D54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C0" w:rsidRPr="00D548C0" w:rsidRDefault="00D548C0" w:rsidP="00D54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 </w:t>
      </w:r>
      <w:proofErr w:type="spellStart"/>
      <w:r w:rsidRPr="00D548C0">
        <w:rPr>
          <w:rFonts w:ascii="Times New Roman" w:hAnsi="Times New Roman" w:cs="Times New Roman"/>
          <w:b/>
          <w:color w:val="000000"/>
          <w:sz w:val="24"/>
          <w:szCs w:val="24"/>
        </w:rPr>
        <w:t>Тарутинского</w:t>
      </w:r>
      <w:proofErr w:type="spellEnd"/>
      <w:r w:rsidRPr="00D54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сельсовета</w:t>
      </w:r>
      <w:r w:rsidRPr="00D548C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</w:t>
      </w:r>
      <w:r w:rsidRPr="00D548C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В.А. Потехин </w:t>
      </w:r>
    </w:p>
    <w:p w:rsidR="00D548C0" w:rsidRPr="00D548C0" w:rsidRDefault="00D548C0" w:rsidP="00D548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48C0" w:rsidRPr="00D548C0" w:rsidRDefault="00D548C0" w:rsidP="00D54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548C0">
        <w:rPr>
          <w:rFonts w:ascii="Times New Roman" w:hAnsi="Times New Roman" w:cs="Times New Roman"/>
          <w:color w:val="000000"/>
          <w:sz w:val="20"/>
          <w:szCs w:val="20"/>
        </w:rPr>
        <w:t>Горлушкина</w:t>
      </w:r>
      <w:proofErr w:type="spellEnd"/>
      <w:r w:rsidRPr="00D548C0">
        <w:rPr>
          <w:rFonts w:ascii="Times New Roman" w:hAnsi="Times New Roman" w:cs="Times New Roman"/>
          <w:color w:val="000000"/>
          <w:sz w:val="20"/>
          <w:szCs w:val="20"/>
        </w:rPr>
        <w:t xml:space="preserve"> Татьяна Викторовна</w:t>
      </w:r>
    </w:p>
    <w:p w:rsidR="00D548C0" w:rsidRPr="00D548C0" w:rsidRDefault="00D548C0" w:rsidP="00D54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48C0">
        <w:rPr>
          <w:rFonts w:ascii="Times New Roman" w:hAnsi="Times New Roman" w:cs="Times New Roman"/>
          <w:color w:val="000000"/>
          <w:sz w:val="20"/>
          <w:szCs w:val="20"/>
        </w:rPr>
        <w:t>8(39151) 90-2-53</w:t>
      </w:r>
    </w:p>
    <w:p w:rsidR="00BD0007" w:rsidRPr="00BD0007" w:rsidRDefault="00BD0007" w:rsidP="00BD0007">
      <w:pPr>
        <w:pStyle w:val="ConsPlusNormal"/>
        <w:tabs>
          <w:tab w:val="left" w:pos="5529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D548C0" w:rsidRDefault="00D548C0" w:rsidP="00923635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C3F94" w:rsidRPr="00B14674" w:rsidRDefault="00F766A6" w:rsidP="00B225FE">
      <w:pPr>
        <w:pStyle w:val="ConsPlusNormal"/>
        <w:tabs>
          <w:tab w:val="left" w:pos="5529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8C3F94" w:rsidRPr="00B14674">
        <w:rPr>
          <w:rFonts w:ascii="Times New Roman" w:hAnsi="Times New Roman" w:cs="Times New Roman"/>
          <w:sz w:val="24"/>
          <w:szCs w:val="24"/>
        </w:rPr>
        <w:t>Приложение</w:t>
      </w:r>
    </w:p>
    <w:p w:rsidR="008C3F94" w:rsidRPr="00B14674" w:rsidRDefault="00640CB8" w:rsidP="00640CB8">
      <w:pPr>
        <w:pStyle w:val="ConsPlusNormal"/>
        <w:tabs>
          <w:tab w:val="left" w:pos="552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886">
        <w:rPr>
          <w:rFonts w:ascii="Times New Roman" w:hAnsi="Times New Roman" w:cs="Times New Roman"/>
          <w:sz w:val="24"/>
          <w:szCs w:val="24"/>
        </w:rPr>
        <w:t>к п</w:t>
      </w:r>
      <w:r w:rsidR="008C3F94" w:rsidRPr="00B14674">
        <w:rPr>
          <w:rFonts w:ascii="Times New Roman" w:hAnsi="Times New Roman" w:cs="Times New Roman"/>
          <w:sz w:val="24"/>
          <w:szCs w:val="24"/>
        </w:rPr>
        <w:t>остановлени</w:t>
      </w:r>
      <w:r w:rsidR="006A0886">
        <w:rPr>
          <w:rFonts w:ascii="Times New Roman" w:hAnsi="Times New Roman" w:cs="Times New Roman"/>
          <w:sz w:val="24"/>
          <w:szCs w:val="24"/>
        </w:rPr>
        <w:t>ю</w:t>
      </w:r>
    </w:p>
    <w:p w:rsidR="00640CB8" w:rsidRDefault="00640CB8" w:rsidP="00640CB8">
      <w:pPr>
        <w:pStyle w:val="ConsPlusNormal"/>
        <w:tabs>
          <w:tab w:val="left" w:pos="552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8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94" w:rsidRPr="00B14674" w:rsidRDefault="00640CB8" w:rsidP="00640CB8">
      <w:pPr>
        <w:pStyle w:val="ConsPlusNormal"/>
        <w:tabs>
          <w:tab w:val="left" w:pos="5529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6A0886">
        <w:rPr>
          <w:rFonts w:ascii="Times New Roman" w:hAnsi="Times New Roman" w:cs="Times New Roman"/>
          <w:sz w:val="24"/>
          <w:szCs w:val="24"/>
        </w:rPr>
        <w:t xml:space="preserve"> </w:t>
      </w:r>
      <w:r w:rsidR="008C3F94" w:rsidRPr="00B14674">
        <w:rPr>
          <w:rFonts w:ascii="Times New Roman" w:hAnsi="Times New Roman" w:cs="Times New Roman"/>
          <w:sz w:val="24"/>
          <w:szCs w:val="24"/>
        </w:rPr>
        <w:t>района</w:t>
      </w:r>
    </w:p>
    <w:p w:rsidR="008C3F94" w:rsidRPr="00B14674" w:rsidRDefault="00640CB8" w:rsidP="00640CB8">
      <w:pPr>
        <w:tabs>
          <w:tab w:val="left" w:pos="5529"/>
        </w:tabs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0886">
        <w:rPr>
          <w:rFonts w:ascii="Times New Roman" w:hAnsi="Times New Roman" w:cs="Times New Roman"/>
          <w:sz w:val="24"/>
          <w:szCs w:val="24"/>
        </w:rPr>
        <w:t xml:space="preserve"> </w:t>
      </w:r>
      <w:r w:rsidR="000D70B3">
        <w:rPr>
          <w:rFonts w:ascii="Times New Roman" w:hAnsi="Times New Roman" w:cs="Times New Roman"/>
          <w:sz w:val="24"/>
          <w:szCs w:val="24"/>
        </w:rPr>
        <w:t xml:space="preserve"> </w:t>
      </w:r>
      <w:r w:rsidR="00997612">
        <w:rPr>
          <w:rFonts w:ascii="Times New Roman" w:hAnsi="Times New Roman" w:cs="Times New Roman"/>
          <w:sz w:val="24"/>
          <w:szCs w:val="24"/>
        </w:rPr>
        <w:t>от  1</w:t>
      </w:r>
      <w:r w:rsidR="00D548C0">
        <w:rPr>
          <w:rFonts w:ascii="Times New Roman" w:hAnsi="Times New Roman" w:cs="Times New Roman"/>
          <w:sz w:val="24"/>
          <w:szCs w:val="24"/>
        </w:rPr>
        <w:t>8</w:t>
      </w:r>
      <w:r w:rsidR="00997612">
        <w:rPr>
          <w:rFonts w:ascii="Times New Roman" w:hAnsi="Times New Roman" w:cs="Times New Roman"/>
          <w:sz w:val="24"/>
          <w:szCs w:val="24"/>
        </w:rPr>
        <w:t>.01.</w:t>
      </w:r>
      <w:r w:rsidR="008C3F94" w:rsidRPr="00B14674">
        <w:rPr>
          <w:rFonts w:ascii="Times New Roman" w:hAnsi="Times New Roman" w:cs="Times New Roman"/>
          <w:sz w:val="24"/>
          <w:szCs w:val="24"/>
        </w:rPr>
        <w:t>201</w:t>
      </w:r>
      <w:r w:rsidR="00997612">
        <w:rPr>
          <w:rFonts w:ascii="Times New Roman" w:hAnsi="Times New Roman" w:cs="Times New Roman"/>
          <w:sz w:val="24"/>
          <w:szCs w:val="24"/>
        </w:rPr>
        <w:t xml:space="preserve">6 </w:t>
      </w:r>
      <w:r w:rsidR="008C3F94" w:rsidRPr="00B14674">
        <w:rPr>
          <w:rFonts w:ascii="Times New Roman" w:hAnsi="Times New Roman" w:cs="Times New Roman"/>
          <w:sz w:val="24"/>
          <w:szCs w:val="24"/>
        </w:rPr>
        <w:t xml:space="preserve"> №</w:t>
      </w:r>
      <w:r w:rsidR="00374C33">
        <w:rPr>
          <w:rFonts w:ascii="Times New Roman" w:hAnsi="Times New Roman" w:cs="Times New Roman"/>
          <w:sz w:val="24"/>
          <w:szCs w:val="24"/>
        </w:rPr>
        <w:t xml:space="preserve"> </w:t>
      </w:r>
      <w:r w:rsidR="00D548C0">
        <w:rPr>
          <w:rFonts w:ascii="Times New Roman" w:hAnsi="Times New Roman" w:cs="Times New Roman"/>
          <w:sz w:val="24"/>
          <w:szCs w:val="24"/>
        </w:rPr>
        <w:t>0</w:t>
      </w:r>
      <w:r w:rsidR="00997612">
        <w:rPr>
          <w:rFonts w:ascii="Times New Roman" w:hAnsi="Times New Roman" w:cs="Times New Roman"/>
          <w:sz w:val="24"/>
          <w:szCs w:val="24"/>
        </w:rPr>
        <w:t>2</w:t>
      </w:r>
      <w:r w:rsidR="00D548C0">
        <w:rPr>
          <w:rFonts w:ascii="Times New Roman" w:hAnsi="Times New Roman" w:cs="Times New Roman"/>
          <w:sz w:val="24"/>
          <w:szCs w:val="24"/>
        </w:rPr>
        <w:t>А</w:t>
      </w:r>
      <w:r w:rsidR="00997612">
        <w:rPr>
          <w:rFonts w:ascii="Times New Roman" w:hAnsi="Times New Roman" w:cs="Times New Roman"/>
          <w:sz w:val="24"/>
          <w:szCs w:val="24"/>
        </w:rPr>
        <w:t>-П</w:t>
      </w:r>
    </w:p>
    <w:p w:rsidR="0091640E" w:rsidRPr="00F859B0" w:rsidRDefault="0091640E" w:rsidP="00640CB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3F94" w:rsidRPr="00B14674" w:rsidRDefault="008C3F94" w:rsidP="00640C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B14674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8C3F94" w:rsidRPr="00B14674" w:rsidRDefault="008C3F94" w:rsidP="00640C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6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СРЕДСТВ БЮДЖЕТА, ГЛАВНЫМИ </w:t>
      </w:r>
      <w:r w:rsidR="00D548C0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B14674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ДМИНИСТРАТОРАМИ (АДМИНИСТРАТОРАМИ) ДОХОДОВ БЮДЖЕТА, ГЛАВНЫМИ АДМИНИСТРАТОРАМИ (АДМИНИСТРАТОРАМИ) ИСТОЧНИКОВ ФИНАНСИРОВАНИЯ ДЕФИЦИТА БЮДЖЕТА</w:t>
      </w:r>
    </w:p>
    <w:p w:rsidR="00D548C0" w:rsidRDefault="00D548C0" w:rsidP="00640C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9"/>
      <w:bookmarkEnd w:id="1"/>
    </w:p>
    <w:p w:rsidR="008C3F94" w:rsidRPr="00B14674" w:rsidRDefault="000F1171" w:rsidP="00640C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hyperlink w:anchor="Par32" w:history="1">
        <w:r w:rsidRPr="00B146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14674">
        <w:rPr>
          <w:rFonts w:ascii="Times New Roman" w:hAnsi="Times New Roman" w:cs="Times New Roman"/>
          <w:sz w:val="24"/>
          <w:szCs w:val="24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(далее –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Порядок) определяет правила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</w:t>
      </w:r>
      <w:r w:rsidR="00A235A7">
        <w:rPr>
          <w:rFonts w:ascii="Times New Roman" w:eastAsia="Times New Roman" w:hAnsi="Times New Roman" w:cs="Times New Roman"/>
          <w:sz w:val="24"/>
          <w:szCs w:val="24"/>
        </w:rPr>
        <w:t xml:space="preserve"> (далее - главные администраторы бюджетных средств)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 и внутреннего финансового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аудита.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1.2. Целью настоящего Порядка является установление единых требований к осуществлению внутреннего финансового контроля и внутреннего финансового аудита. </w:t>
      </w:r>
    </w:p>
    <w:p w:rsidR="008C3F94" w:rsidRPr="00B14674" w:rsidRDefault="006A0886" w:rsidP="00640C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8C3F94" w:rsidRPr="00B14674">
        <w:rPr>
          <w:rFonts w:ascii="Times New Roman" w:eastAsia="Calibri" w:hAnsi="Times New Roman" w:cs="Times New Roman"/>
          <w:sz w:val="24"/>
          <w:szCs w:val="24"/>
        </w:rPr>
        <w:t>Настоящий Порядок устанавливает: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674">
        <w:rPr>
          <w:rFonts w:ascii="Times New Roman" w:eastAsia="Calibri" w:hAnsi="Times New Roman" w:cs="Times New Roman"/>
          <w:sz w:val="24"/>
          <w:szCs w:val="24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674">
        <w:rPr>
          <w:rFonts w:ascii="Times New Roman" w:eastAsia="Calibri" w:hAnsi="Times New Roman" w:cs="Times New Roman"/>
          <w:sz w:val="24"/>
          <w:szCs w:val="24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674">
        <w:rPr>
          <w:rFonts w:ascii="Times New Roman" w:eastAsia="Calibri" w:hAnsi="Times New Roman" w:cs="Times New Roman"/>
          <w:sz w:val="24"/>
          <w:szCs w:val="24"/>
        </w:rPr>
        <w:t>требования к составлению и представлению отчетности о результатах внутреннего финансового аудита.</w:t>
      </w:r>
    </w:p>
    <w:p w:rsidR="00640CB8" w:rsidRDefault="00640CB8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8C3F94" w:rsidRPr="00B14674" w:rsidRDefault="00BE6244" w:rsidP="0064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gramStart"/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 xml:space="preserve">Внутренний финансовый контроль представляет собой непрерывный процесс, осуществляемый </w:t>
      </w:r>
      <w:r w:rsidR="008C3F94" w:rsidRPr="00B14674">
        <w:rPr>
          <w:rFonts w:ascii="Times New Roman" w:hAnsi="Times New Roman" w:cs="Times New Roman"/>
          <w:sz w:val="24"/>
          <w:szCs w:val="24"/>
        </w:rPr>
        <w:t>главным распорядителем (распорядителем) средств бюджета, главным администратором (администратором) доходов бюджета, главным администратором (администратором) источников финансирования дефицита бюджета (далее - главный администратор  (администратор) бюджетных средств)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, организующим и выполняющим процедуры составления и исполнения бюджета, ведения бюджетного учета и составления бюджетной отчетности (далее – бюджетные процедуры).</w:t>
      </w:r>
      <w:proofErr w:type="gramEnd"/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Целью внутреннего финансового контроля является обеспечение законности выполнения бюджетных процедур, повышение экономности и эффективности использования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2.2.  Внутренний финансовый контроль осуществляется в подразделениях главного администратора (администратора)  бюджетных средств, исполняющих бюджетные полномочия в соответствии с нормативными правовыми актами Российской Федерации, Красноярского края и </w:t>
      </w:r>
      <w:proofErr w:type="spellStart"/>
      <w:r w:rsidR="000E66F7">
        <w:rPr>
          <w:rFonts w:ascii="Times New Roman" w:eastAsia="Times New Roman" w:hAnsi="Times New Roman" w:cs="Times New Roman"/>
          <w:sz w:val="24"/>
          <w:szCs w:val="24"/>
        </w:rPr>
        <w:t>Ачинского</w:t>
      </w:r>
      <w:proofErr w:type="spell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района, регулирующими бюджетные правоотношения, актами главного администратора (администратора) бюджетных средств, положениями об указанных подразделениях.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2.3. Внутренний финансовый контроль осуществляется следующими должностными лицами (далее – подразделение внутреннего финансового контроля):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lastRenderedPageBreak/>
        <w:t>- руководитель главного администратора (администратора) бюджетных средств и (или) его заместитель, курирующий вопросы осуществления бюджетных полномочий главного администратора (администратора) бюджетных средств;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главный бухгалтер (заместитель главного бухгалтера) главного администратора (администратора) бюджетных средств;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должностные лица главного администратора (администратора) бюджетных средств, уполномоченные на проведение контрольных действий.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2.4. Предметом внутреннего финансового контроля главного администратора (администратора)  бюджетных средств является: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</w:t>
      </w:r>
      <w:r w:rsidR="000E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8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48C0">
        <w:rPr>
          <w:rFonts w:ascii="Times New Roman" w:eastAsia="Times New Roman" w:hAnsi="Times New Roman" w:cs="Times New Roman"/>
          <w:sz w:val="24"/>
          <w:szCs w:val="24"/>
        </w:rPr>
        <w:t>Тарутинского</w:t>
      </w:r>
      <w:proofErr w:type="spellEnd"/>
      <w:r w:rsidR="00D548C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E66F7">
        <w:rPr>
          <w:rFonts w:ascii="Times New Roman" w:eastAsia="Times New Roman" w:hAnsi="Times New Roman" w:cs="Times New Roman"/>
          <w:sz w:val="24"/>
          <w:szCs w:val="24"/>
        </w:rPr>
        <w:t>Ачинского</w:t>
      </w:r>
      <w:proofErr w:type="spell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района, составления бюджетной отчетности и ведения бюджетного учета этим главным администратором (администратором)  бюджетных средств и подведомственными ему распорядителями и получателями бюджетных средств;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подготовка и организация мер по повышению экономности и результативности использования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(администратором)  бюджетных средств и подведомственными администраторами доходов бюджета;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(администратором)  бюджетных средств и подведомственными администраторами источников финансирования дефицита бюджета.</w:t>
      </w:r>
    </w:p>
    <w:p w:rsidR="008C3F94" w:rsidRPr="00B14674" w:rsidRDefault="008C3F94" w:rsidP="0064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3. МЕТОДЫ И СПОСОБЫ ВНУТРЕННЕГО ФИНАНСОВОГО КОНТРОЛЯ</w:t>
      </w:r>
    </w:p>
    <w:p w:rsidR="008C3F9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3.1. Внутренний финансовый контроль осуществляется в форме </w:t>
      </w:r>
      <w:r w:rsidR="005860A0">
        <w:rPr>
          <w:rFonts w:ascii="Times New Roman" w:eastAsia="Times New Roman" w:hAnsi="Times New Roman" w:cs="Times New Roman"/>
          <w:sz w:val="24"/>
          <w:szCs w:val="24"/>
        </w:rPr>
        <w:t xml:space="preserve">самоконтроля и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контроля по уровню подчиненности </w:t>
      </w:r>
      <w:r w:rsidR="003F0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подведомственности</w:t>
      </w:r>
      <w:r w:rsidR="003F0B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EE441F">
        <w:rPr>
          <w:rFonts w:ascii="Times New Roman" w:eastAsia="Times New Roman" w:hAnsi="Times New Roman" w:cs="Times New Roman"/>
          <w:sz w:val="24"/>
          <w:szCs w:val="24"/>
          <w:u w:val="single"/>
        </w:rPr>
        <w:t>методы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контроля) </w:t>
      </w:r>
      <w:r w:rsidR="0058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путем проведения контрольных действий.</w:t>
      </w:r>
    </w:p>
    <w:p w:rsidR="005860A0" w:rsidRPr="000278CB" w:rsidRDefault="00010590" w:rsidP="00640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860A0" w:rsidRPr="000278CB">
        <w:rPr>
          <w:rFonts w:ascii="Times New Roman" w:hAnsi="Times New Roman" w:cs="Times New Roman"/>
          <w:sz w:val="24"/>
          <w:szCs w:val="24"/>
        </w:rPr>
        <w:t>амоконтроль осуществляется сплошным способом должностным лицом каждого структурного подразделения органа внутреннего контроля и аудита путем проведения проверки каждой выполняемой им операции на соответствие бюджетному законодательству, нормативным правовым актам Российской Федерации и Красноярского края, регулирующим бюджетные правоотношения, в</w:t>
      </w:r>
      <w:r w:rsidR="00EA736B">
        <w:rPr>
          <w:rFonts w:ascii="Times New Roman" w:hAnsi="Times New Roman" w:cs="Times New Roman"/>
          <w:sz w:val="24"/>
          <w:szCs w:val="24"/>
        </w:rPr>
        <w:t>нутренним стандартам и должно</w:t>
      </w:r>
      <w:r w:rsidR="003A0EC0">
        <w:rPr>
          <w:rFonts w:ascii="Times New Roman" w:hAnsi="Times New Roman" w:cs="Times New Roman"/>
          <w:sz w:val="24"/>
          <w:szCs w:val="24"/>
        </w:rPr>
        <w:t>с</w:t>
      </w:r>
      <w:r w:rsidR="00EA736B">
        <w:rPr>
          <w:rFonts w:ascii="Times New Roman" w:hAnsi="Times New Roman" w:cs="Times New Roman"/>
          <w:sz w:val="24"/>
          <w:szCs w:val="24"/>
        </w:rPr>
        <w:t>т</w:t>
      </w:r>
      <w:r w:rsidR="003A0EC0">
        <w:rPr>
          <w:rFonts w:ascii="Times New Roman" w:hAnsi="Times New Roman" w:cs="Times New Roman"/>
          <w:sz w:val="24"/>
          <w:szCs w:val="24"/>
        </w:rPr>
        <w:t>ным</w:t>
      </w:r>
      <w:r w:rsidR="004E5B6A">
        <w:rPr>
          <w:rFonts w:ascii="Times New Roman" w:hAnsi="Times New Roman" w:cs="Times New Roman"/>
          <w:sz w:val="24"/>
          <w:szCs w:val="24"/>
        </w:rPr>
        <w:t>и</w:t>
      </w:r>
      <w:r w:rsidR="005860A0" w:rsidRPr="000278CB">
        <w:rPr>
          <w:rFonts w:ascii="Times New Roman" w:hAnsi="Times New Roman" w:cs="Times New Roman"/>
          <w:sz w:val="24"/>
          <w:szCs w:val="24"/>
        </w:rPr>
        <w:t xml:space="preserve"> </w:t>
      </w:r>
      <w:r w:rsidR="005860A0" w:rsidRPr="005860A0">
        <w:rPr>
          <w:rFonts w:ascii="Times New Roman" w:hAnsi="Times New Roman" w:cs="Times New Roman"/>
          <w:sz w:val="24"/>
          <w:szCs w:val="24"/>
        </w:rPr>
        <w:t>инструкци</w:t>
      </w:r>
      <w:r w:rsidR="003A0EC0">
        <w:rPr>
          <w:rFonts w:ascii="Times New Roman" w:hAnsi="Times New Roman" w:cs="Times New Roman"/>
          <w:sz w:val="24"/>
          <w:szCs w:val="24"/>
        </w:rPr>
        <w:t>ям</w:t>
      </w:r>
      <w:r w:rsidR="005860A0" w:rsidRPr="000278CB">
        <w:rPr>
          <w:rFonts w:ascii="Times New Roman" w:hAnsi="Times New Roman" w:cs="Times New Roman"/>
          <w:sz w:val="24"/>
          <w:szCs w:val="24"/>
        </w:rPr>
        <w:t>, а также путем оценки причин и обстоятельств (факторов), негативно влияющих на совершение операции.</w:t>
      </w:r>
      <w:proofErr w:type="gramEnd"/>
    </w:p>
    <w:p w:rsidR="005860A0" w:rsidRPr="000278CB" w:rsidRDefault="00802B34" w:rsidP="00640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860A0" w:rsidRPr="000278CB">
        <w:rPr>
          <w:rFonts w:ascii="Times New Roman" w:hAnsi="Times New Roman" w:cs="Times New Roman"/>
          <w:sz w:val="24"/>
          <w:szCs w:val="24"/>
        </w:rPr>
        <w:t>онтроль по уровню подчиненности осуществляется сплошным способом руководителем структурного подразделения органа внутреннего контроля и аудита, ответственного за результаты выполнения внутренних бюджетных процедур, заместителем руководителя органа внутреннего контроля и аудита, курирующим соответствующее структурное подразделение, и (или) руководителем органа внутреннего контроля и аудита путем согласования ими операций (действий по формированию документов, необходимых для выполнения внутренних бюджетных процедур).</w:t>
      </w:r>
      <w:proofErr w:type="gramEnd"/>
    </w:p>
    <w:p w:rsidR="005860A0" w:rsidRPr="000278CB" w:rsidRDefault="00802B34" w:rsidP="00640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860A0" w:rsidRPr="000278CB">
        <w:rPr>
          <w:rFonts w:ascii="Times New Roman" w:hAnsi="Times New Roman" w:cs="Times New Roman"/>
          <w:sz w:val="24"/>
          <w:szCs w:val="24"/>
        </w:rPr>
        <w:t>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бюджета,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бюджетного законодательства, нормативных правовых актов Российской Федерации и Красноярского края, регулирующих бюджетные правоотношения, и внутренних стандартов, и (или) путем сбора</w:t>
      </w:r>
      <w:proofErr w:type="gramEnd"/>
      <w:r w:rsidR="005860A0" w:rsidRPr="000278CB">
        <w:rPr>
          <w:rFonts w:ascii="Times New Roman" w:hAnsi="Times New Roman" w:cs="Times New Roman"/>
          <w:sz w:val="24"/>
          <w:szCs w:val="24"/>
        </w:rPr>
        <w:t xml:space="preserve"> и анализа информации о своевременности составления и представления </w:t>
      </w:r>
      <w:r w:rsidR="005860A0" w:rsidRPr="000278CB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в том числе внутренних стандартов, санкционирование операций (действий) по формированию документов, необходимых для выполнения бюджетных процедур, сверка данных, сбор и анализ информации о результатах выполнения бюджетных процедур.</w:t>
      </w:r>
    </w:p>
    <w:p w:rsidR="008C3F9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3.2. Контрольные действия подразделяются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завершении операции (действия) по формированию документа, необходимого для выполнения бюджетной процедуры.</w:t>
      </w:r>
    </w:p>
    <w:p w:rsidR="008C3F94" w:rsidRPr="00B14674" w:rsidRDefault="000278CB" w:rsidP="0064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6D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. К способам проведения контрольных действий (далее – способы контроля) относятся: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- сплошной, при котором контрольные действия осуществляются в отношении каждой проведенной операции (действия) по формированию документа, необходимого для выполнения бюджетной процедуры;</w:t>
      </w:r>
      <w:proofErr w:type="gramEnd"/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выборочный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, при котором контрольные действия осуществляются в отношении отдельной проведенной операции (действия) по формированию документа, необходимого для выполнения бюджетной процедуры.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6D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. Контрольные действия осуществляются должностными лицами, указанными в пункте 2.3 настоящего Порядка в соответствии с их должностными </w:t>
      </w:r>
      <w:r w:rsidR="009657BB">
        <w:rPr>
          <w:rFonts w:ascii="Times New Roman" w:eastAsia="Times New Roman" w:hAnsi="Times New Roman" w:cs="Times New Roman"/>
          <w:sz w:val="24"/>
          <w:szCs w:val="24"/>
        </w:rPr>
        <w:t>инструкциями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следующих бюджетных процедур: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 и представление документов, необходимых для составления и рассмотрения проекта бюджета, в том числе обоснований бюджетных ассигнований, реестров расходных обязательств;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 и представление документов, необходимых для составления и ведения кассового плана по доходам, расходам и источникам финансирования дефицита бюджета;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составление, утверждение и ведение бюджетной росписи;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 и направление документов, необходимых для формирования и ведения сводной бюджетной росписи бюджета, доведения (распределения) бюджетных ассигнований и лимитов бюджетных обязательств;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составление, утверждение и ведение бюджетных смет;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исполнение бюджетной сметы;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принятие и исполнение бюджетных обязательств;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начисления, учета и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 своевременностью осуществления платежей (поступления источников финансирования дефицита бюджета) в бюджет, пеней и штрафов по ним;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решений о возврате излишне уплаченных (взысканных) платежей в </w:t>
      </w:r>
      <w:r w:rsidR="00D548C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принятие решений о зачете (уточнении) платежей в бюджет;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указанной в первичных учетных документах, в регистрах бухгалтерского учета, проведение оценки имущества и обязательств, проведение инвентаризаций;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составление и представление бюджетной отчетности, сводной бюджетной отчетности.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6D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. Ответственность за организацию внутреннего финансового контроля бюджетных средств несет руководитель или заместитель руководителя главного администратора (администратора), курирующий подразделения, указанные в пункте 2.2 настоящего Порядка, в соответствии с распределением обязанностей.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4. ПЛАНИРОВАНИЕ ВНУТРЕННЕГО ФИНАНСОВОГО КОНТРОЛЯ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4.1.  </w:t>
      </w:r>
      <w:r w:rsidRPr="00B14674">
        <w:rPr>
          <w:rFonts w:ascii="Times New Roman" w:hAnsi="Times New Roman" w:cs="Times New Roman"/>
          <w:sz w:val="24"/>
          <w:szCs w:val="24"/>
        </w:rPr>
        <w:t>Планирование внутреннего финансового контроля заключается в формировании плана внутреннего финансового контроля руководителем каждого подразделения, ответственного за результаты выполнения бюджетных процедур.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4.2. Формирование плана внутреннего финансового контроля главного администратора (администратора) бюджетных средств (далее - план внутреннего финансового контроля) осуществляется подразделением внутреннего финансового контроля, указанным в пункте 2.2 настоящего Порядка.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4.3. В плане внутреннего финансового контроля по каждой бюджетной процедуре указываются данные о должностном лице, ответственном за выполнение бюджетной процедуры, периодичности ее выполнения, должностных лицах, осуществляющих контрольные действия, методах и способах контроля, периодичности контрольных действий.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4.4. План внутреннего финансового контроля утверждается руководителем главного администратора (администратора) бюджетных средств </w:t>
      </w:r>
      <w:r w:rsidRPr="00B14674">
        <w:rPr>
          <w:rFonts w:ascii="Times New Roman" w:hAnsi="Times New Roman" w:cs="Times New Roman"/>
          <w:sz w:val="24"/>
          <w:szCs w:val="24"/>
        </w:rPr>
        <w:t>не позднее 20 декабря года, предшествующего планируемому году.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 течение текущего года в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план внутреннего финансового контроля </w:t>
      </w:r>
      <w:r w:rsidRPr="00B14674">
        <w:rPr>
          <w:rFonts w:ascii="Times New Roman" w:hAnsi="Times New Roman" w:cs="Times New Roman"/>
          <w:sz w:val="24"/>
          <w:szCs w:val="24"/>
        </w:rPr>
        <w:t xml:space="preserve">могут вноситься изменения. Измененный план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контроля утверждается руководителем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4.5. Периодичность проведения плановых контрольных мероприятий определяется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руководителем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67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плана внутреннего финансового контроля </w:t>
      </w:r>
      <w:r w:rsidRPr="00B146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руководитель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4.7.  Внеплановым контрольным мероприятием является мероприятие, не предусмотренное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планом внутреннего финансового контроля</w:t>
      </w:r>
      <w:r w:rsidRPr="00B14674">
        <w:rPr>
          <w:rFonts w:ascii="Times New Roman" w:hAnsi="Times New Roman" w:cs="Times New Roman"/>
          <w:sz w:val="24"/>
          <w:szCs w:val="24"/>
        </w:rPr>
        <w:t>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>П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одразделением внутреннего финансового контроля</w:t>
      </w:r>
      <w:r w:rsidRPr="00B14674">
        <w:rPr>
          <w:rFonts w:ascii="Times New Roman" w:hAnsi="Times New Roman" w:cs="Times New Roman"/>
          <w:sz w:val="24"/>
          <w:szCs w:val="24"/>
        </w:rPr>
        <w:t xml:space="preserve"> проводятся внеплановые контрольные мероприятия на основании решения руководителя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 (администратора) бюджетных средств, </w:t>
      </w:r>
      <w:r w:rsidRPr="00B14674">
        <w:rPr>
          <w:rFonts w:ascii="Times New Roman" w:hAnsi="Times New Roman" w:cs="Times New Roman"/>
          <w:sz w:val="24"/>
          <w:szCs w:val="24"/>
        </w:rPr>
        <w:t xml:space="preserve">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правоотношения. </w:t>
      </w:r>
      <w:proofErr w:type="gramEnd"/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B14674">
        <w:rPr>
          <w:rFonts w:ascii="Times New Roman" w:hAnsi="Times New Roman" w:cs="Times New Roman"/>
          <w:sz w:val="24"/>
          <w:szCs w:val="24"/>
        </w:rPr>
        <w:t>4.9. Решение о проведении внепланового контрольного мероприятия принимается при соблюдении следующих условий: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внеплановое контрольное мероприятие относится к полномочиям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подразделения внутреннего финансового контроля</w:t>
      </w:r>
      <w:r w:rsidRPr="00B14674">
        <w:rPr>
          <w:rFonts w:ascii="Times New Roman" w:hAnsi="Times New Roman" w:cs="Times New Roman"/>
          <w:sz w:val="24"/>
          <w:szCs w:val="24"/>
        </w:rPr>
        <w:t>;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из условий, предусмотренных настоящим пунктом,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подразделением внутреннего финансового контроля</w:t>
      </w:r>
      <w:r w:rsidRPr="00B14674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проведении внепланового контрольного мероприятия.</w:t>
      </w:r>
    </w:p>
    <w:p w:rsidR="00640CB8" w:rsidRDefault="00640CB8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lastRenderedPageBreak/>
        <w:t>5. ПРОВЕДЕНИЕ ВНУТРЕННЕГО ФИНАНСОВОГО КОНТРОЛЯ</w:t>
      </w:r>
    </w:p>
    <w:p w:rsidR="008C3F94" w:rsidRPr="00B14674" w:rsidRDefault="00AE39B3" w:rsidP="00640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C3F94" w:rsidRPr="00B14674">
        <w:rPr>
          <w:rFonts w:ascii="Times New Roman" w:hAnsi="Times New Roman" w:cs="Times New Roman"/>
          <w:sz w:val="24"/>
          <w:szCs w:val="24"/>
        </w:rPr>
        <w:t xml:space="preserve"> Внутренний финансовый контроль в подразделениях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главного распорядителя (распорядителя) бюджетных средств</w:t>
      </w:r>
      <w:r w:rsidR="008C3F94" w:rsidRPr="00B14674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5.2. Самоконтроль осуществляется сплошным способом должностным лицом подразделения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главного распорядителя (распорядителя) бюджетных средств</w:t>
      </w:r>
      <w:r w:rsidRPr="00B14674">
        <w:rPr>
          <w:rFonts w:ascii="Times New Roman" w:hAnsi="Times New Roman" w:cs="Times New Roman"/>
          <w:sz w:val="24"/>
          <w:szCs w:val="24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главного распорядителя (распорядителя) бюджетных средств</w:t>
      </w:r>
      <w:r w:rsidRPr="00B14674">
        <w:rPr>
          <w:rFonts w:ascii="Times New Roman" w:hAnsi="Times New Roman" w:cs="Times New Roman"/>
          <w:sz w:val="24"/>
          <w:szCs w:val="24"/>
        </w:rPr>
        <w:t xml:space="preserve"> и должностной инструкцией, а также оценки причин и обстоятельств, негативно влияющих на совершение операции.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5.3.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Контроль по уровню подчиненности осуществляется сплошным или выборочным способом путем санкционирования операций (действий) по формированию документов, необходимых для выполнения бюджетных процедур.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5.4. Контроль по уровню подведомственности осуществляется сплошным или выборочным способом в отношении бюджетных процедур, совершенных подведомственным распорядителем бюджетных средств, администратором доходов бюджета, администратором источников финансирования дефицита бюджета, получателем бюджетных средств, путем проведения контрольных действий, указанных в пункте 3.1 настоящего Порядка.  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1E75F0" w:rsidRDefault="001E75F0" w:rsidP="00640CB8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E75F0">
        <w:rPr>
          <w:rFonts w:ascii="Times New Roman" w:hAnsi="Times New Roman" w:cs="Times New Roman"/>
          <w:sz w:val="24"/>
          <w:szCs w:val="24"/>
        </w:rPr>
        <w:t xml:space="preserve">6. </w:t>
      </w:r>
      <w:r w:rsidR="008C3F94" w:rsidRPr="001E75F0">
        <w:rPr>
          <w:rFonts w:ascii="Times New Roman" w:hAnsi="Times New Roman" w:cs="Times New Roman"/>
          <w:sz w:val="24"/>
          <w:szCs w:val="24"/>
        </w:rPr>
        <w:t>ОФОРМЛЕНИЕ И РАССМОТРЕНИЕ РЕЗУЛЬТАТОВ ВНУТРЕННЕГО ФИНАНСОВОГО КОНТРОЛЯ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6.1. К результатам внутреннего финансового контроля относятся отражаемые в количественном (денежном) выражении выявленные нарушения бюджетного законодательства Российской Федерации и иных нормативных правовых актов, регулирующих бюджетные правоотношения, в том числе внутренних стандартов,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Результаты контрольных действий оформляются должностным лицом, проводившим контрольные действия, в виде заключения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  <w:proofErr w:type="gramEnd"/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6.3.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администратором (администратором) бюджетных средств порядке, в том числе с применением автоматизированных информационных систем.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6.4. Информация о результатах внутреннего финансового контроля направляется подразделением внутреннего финансового контроля, ответственным за результаты выполнения бюджетных процедур, руководителю главного администратора (администратора) бюджетных средств не реже одного раза в квартал.</w:t>
      </w:r>
      <w:r w:rsidRPr="00B1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6.5. 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таких фактах незамедлительно представляется руководителю (заместителю руководителя) главного администратора (администратора)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6.6. По итогам рассмотрения результатов внутреннего финансового контроля руководитель (заместитель руководителя) главного администратора (администратора) бюджетных средств, принимает решение: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6.6.1. о необходимости устранения выявленных нарушений (недостатков) в установленный в решении срок применении материальной, дисциплинарной ответственности к виновным должностным лицам, проведении служебных проверок;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lastRenderedPageBreak/>
        <w:t>6.6.2.</w:t>
      </w:r>
      <w:r w:rsidRPr="00B14674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применения мер, указанных в подпункте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6.6.1. </w:t>
      </w:r>
      <w:r w:rsidRPr="00B14674">
        <w:rPr>
          <w:rFonts w:ascii="Times New Roman" w:hAnsi="Times New Roman" w:cs="Times New Roman"/>
          <w:sz w:val="24"/>
          <w:szCs w:val="24"/>
        </w:rPr>
        <w:t>настоящего пункта;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6.6.3. о внесении изменений в планы внутреннего финансового контроля;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6.6.4. о направлении информации об обстоятельствах и фактах, указанных в пункте 6.5. настоящего Порядка, и (или) документов, подтверждающих такие факты, в органы, в компетенцию которых входит рассмотрение таких обстоятельств и фактов.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 w:rsidRPr="00B14674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(администратор) </w:t>
      </w:r>
      <w:r w:rsidRPr="00B14674">
        <w:rPr>
          <w:rFonts w:ascii="Times New Roman" w:hAnsi="Times New Roman" w:cs="Times New Roman"/>
          <w:sz w:val="24"/>
          <w:szCs w:val="24"/>
        </w:rPr>
        <w:t>бюджетных средств 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 ОРГАНИЗАЦИЯ ВНУТРЕННЕГО ФИНАНСОВОГО АУДИТА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7.1. 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(администратора) бюджетных средств (далее – подразделение внутреннего финансового аудита).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Подразделение внутреннего финансового аудита подчиняется непосредственно и исключительно руководителю главного администратора (администратора) средств бюджета.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7.2. Объектами внутреннего финансового аудита (далее – объект аудита) являются подразделения главного администратора (администратора) бюджетных средств, получатели бюджетных средств, осуществляющие бюджетные процедуры.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7.3. Целями внутреннего финансового аудита являются: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оценка надежности внутреннего финансового контроля и подготовка рекомендаций по повышению его эффективности;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по повышению экономности и результативности использования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7.4. Предметом внутреннего финансового аудита является совокупность финансовых и хозяйственных операций, совершенных объектами аудита в целях реализации своих бюджетных полномочий, организация и осуществление внутреннего финансового контроля.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7.5. Внутренний финансовый аудит осуществляется посредством проведения проверок.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Аудиторские проверки подразделяются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Плановые аудиторские проверки проводятся по месту нахождения подведомственных администраторов средств бюджета и получателей средств 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Внеплановые аудиторские проверки проводятся подразделением внутреннего финансового аудита на основании решений руководителя или заместителя руководителя главного администратора (администратора) средств бюджета в связи с поступлением информации о признаках нарушений бюджетного законодательства Российской Федерации и иных правовых актов, регулирующих бюджетные правоотношения.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Главный администратор (администратор) средств бюджета вправе осуществлять плановые аудиторские проверки (ревизии) на основании утвержденного руководителем главного администратора (администратора) средств бюджета плана проведения аудиторских проверок.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lastRenderedPageBreak/>
        <w:t xml:space="preserve">7.6. 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(администратора) </w:t>
      </w:r>
      <w:r w:rsidRPr="00B14674">
        <w:rPr>
          <w:rFonts w:ascii="Times New Roman" w:hAnsi="Times New Roman" w:cs="Times New Roman"/>
          <w:sz w:val="24"/>
          <w:szCs w:val="24"/>
        </w:rPr>
        <w:t xml:space="preserve"> бюджетных средств, направляемых в финансовое управление Администрации </w:t>
      </w:r>
      <w:proofErr w:type="spellStart"/>
      <w:r w:rsidR="00F54B61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B14674">
        <w:rPr>
          <w:rFonts w:ascii="Times New Roman" w:hAnsi="Times New Roman" w:cs="Times New Roman"/>
          <w:sz w:val="24"/>
          <w:szCs w:val="24"/>
        </w:rPr>
        <w:t xml:space="preserve"> района в целях составления и рассмотрения проекта бюджета</w:t>
      </w:r>
      <w:r w:rsidR="0064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B8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="00640CB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1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61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B14674">
        <w:rPr>
          <w:rFonts w:ascii="Times New Roman" w:hAnsi="Times New Roman" w:cs="Times New Roman"/>
          <w:sz w:val="24"/>
          <w:szCs w:val="24"/>
        </w:rPr>
        <w:t xml:space="preserve"> района, в порядке, установленном главным администратором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(администратором) </w:t>
      </w:r>
      <w:r w:rsidRPr="00B14674">
        <w:rPr>
          <w:rFonts w:ascii="Times New Roman" w:hAnsi="Times New Roman" w:cs="Times New Roman"/>
          <w:sz w:val="24"/>
          <w:szCs w:val="24"/>
        </w:rPr>
        <w:t xml:space="preserve"> бюджетных средств. 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7.7. По результатам проведения внутреннего финансового аудита руководителю главного администратора (администратора) средств бюджета направляются: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аудиторские заключения на квартальную и годовую бюджетную отчетность главного администратора (администратора) средств бюджета;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информация о нарушениях бюджетного законодательства Российской Федерации и иных нормативных правовых актов, регулирующих бюджетные правоотношения, в случае их выявления в ходе аудиторских проверок.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7.8. Руководитель главного администратора (администратора)  средств бюджета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 (администратора) средств </w:t>
      </w:r>
      <w:r w:rsidR="00640CB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юджета, необходимых для составления и рассмотрения проекта бюджета, осуществляемой в порядке, установленном главным администратором (администратором) средств бюджета.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7.9.  Должностные лица подразделения внутреннего финансового аудита имеют право: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устной или письменной форме документы, материалы и информацию, необходимые для проведения аудиторских проверок, в том числе  информацию о результатах проведения внутреннего финансового контроля;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в) привлекать независимых экспертов, в том числе из числа должностных лиц иных подразделений главного администратора (администратора) бюджетных средств, для проведения экспертиз, необходимых при проведен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диторских проверок.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Сроки направления и исполнения запросов устанавливаются главным администратором (администратором) средств бюджета.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7.10. Должностные лица подразделения внутреннего финансового аудита при проведен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диторских  проверок обязаны: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а) проводить аудиторские проверки в соответствии с программой аудиторской проверки;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б)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8.  ПЛАНИРОВАНИЕ ВНУТРЕННЕГО ФИНАНСОВОГО АУДИТА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8.1. Составление и утверждение годового плана внутреннего финансового аудита (далее - План) осуществляется в целях обеспечения формирования аудиторских заключений, указанных в пункте 7.7. настоящего Порядка.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8.2. План представляет собой перечень аудиторских проверок, которые планируется провести в очередном финансовом году.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8.3. При планирован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диторских проверок учитываются: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дств в сл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учае их неправомерного исполнения;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lastRenderedPageBreak/>
        <w:t>-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наличие существенных бюджетных рисков;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степень обеспеченности ресурсами (трудовыми, материальными и финансовыми);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реальность сроков проведения аудиторских проверок;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наличие резерва времени для выполнения внеплановых аудиторских проверок.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8.4. 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осуществления внутреннего финансового аудита в текущем финансовом году;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проведения в текущем финансовом году контрольных мероприятий контролёр</w:t>
      </w:r>
      <w:r w:rsidR="00F54B61">
        <w:rPr>
          <w:rFonts w:ascii="Times New Roman" w:eastAsia="Times New Roman" w:hAnsi="Times New Roman" w:cs="Times New Roman"/>
          <w:sz w:val="24"/>
          <w:szCs w:val="24"/>
        </w:rPr>
        <w:t xml:space="preserve">ом-ревизором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B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54B61">
        <w:rPr>
          <w:rFonts w:ascii="Times New Roman" w:eastAsia="Times New Roman" w:hAnsi="Times New Roman" w:cs="Times New Roman"/>
          <w:sz w:val="24"/>
          <w:szCs w:val="24"/>
        </w:rPr>
        <w:t>Ачинского</w:t>
      </w:r>
      <w:proofErr w:type="spellEnd"/>
      <w:r w:rsidR="00F5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района в отношении объектов аудита;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8.5. План составляется и утверждается </w:t>
      </w:r>
      <w:r w:rsidRPr="001E75F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E75F0">
        <w:rPr>
          <w:rFonts w:ascii="Times New Roman" w:hAnsi="Times New Roman" w:cs="Times New Roman"/>
          <w:sz w:val="24"/>
          <w:szCs w:val="24"/>
        </w:rPr>
        <w:t>31</w:t>
      </w:r>
      <w:r w:rsidRPr="001E75F0">
        <w:rPr>
          <w:rFonts w:ascii="Times New Roman" w:hAnsi="Times New Roman" w:cs="Times New Roman"/>
          <w:sz w:val="24"/>
          <w:szCs w:val="24"/>
        </w:rPr>
        <w:t xml:space="preserve"> декабря года</w:t>
      </w:r>
      <w:r w:rsidRPr="00B14674">
        <w:rPr>
          <w:rFonts w:ascii="Times New Roman" w:hAnsi="Times New Roman" w:cs="Times New Roman"/>
          <w:sz w:val="24"/>
          <w:szCs w:val="24"/>
        </w:rPr>
        <w:t xml:space="preserve">, предшествующего планируемому году. 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 течение текущего года в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план внутреннего финансового аудита</w:t>
      </w:r>
      <w:r w:rsidRPr="00B14674">
        <w:rPr>
          <w:rFonts w:ascii="Times New Roman" w:hAnsi="Times New Roman" w:cs="Times New Roman"/>
          <w:sz w:val="24"/>
          <w:szCs w:val="24"/>
        </w:rPr>
        <w:t xml:space="preserve"> могут вноситься изменения. Измененный план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внутреннего финансового аудита утверждается руководителем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8.6. </w:t>
      </w:r>
      <w:r w:rsidR="006037CE">
        <w:rPr>
          <w:rFonts w:ascii="Times New Roman" w:hAnsi="Times New Roman" w:cs="Times New Roman"/>
          <w:sz w:val="24"/>
          <w:szCs w:val="24"/>
        </w:rPr>
        <w:t xml:space="preserve"> </w:t>
      </w:r>
      <w:r w:rsidRPr="00B14674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контрольных мероприятий определяется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руководителем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8.7.  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467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плана внутреннего финансового аудита </w:t>
      </w:r>
      <w:r w:rsidRPr="00B1467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руководитель главного администратора (администратора) бюджетных средств.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8.8.  Внеплановым контрольным мероприятием является мероприятие, не предусмотренное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планом внутреннего финансового аудита</w:t>
      </w:r>
      <w:r w:rsidRPr="00B14674">
        <w:rPr>
          <w:rFonts w:ascii="Times New Roman" w:hAnsi="Times New Roman" w:cs="Times New Roman"/>
          <w:sz w:val="24"/>
          <w:szCs w:val="24"/>
        </w:rPr>
        <w:t>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>П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одразделением внутреннего финансового аудита </w:t>
      </w:r>
      <w:r w:rsidRPr="00B14674">
        <w:rPr>
          <w:rFonts w:ascii="Times New Roman" w:hAnsi="Times New Roman" w:cs="Times New Roman"/>
          <w:sz w:val="24"/>
          <w:szCs w:val="24"/>
        </w:rPr>
        <w:t xml:space="preserve"> проводятся внеплановые контрольные мероприятия на основании решения руководителя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 (администратора) бюджетных средств, </w:t>
      </w:r>
      <w:r w:rsidRPr="00B14674">
        <w:rPr>
          <w:rFonts w:ascii="Times New Roman" w:hAnsi="Times New Roman" w:cs="Times New Roman"/>
          <w:sz w:val="24"/>
          <w:szCs w:val="24"/>
        </w:rPr>
        <w:t xml:space="preserve">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правоотношения. </w:t>
      </w:r>
      <w:proofErr w:type="gramEnd"/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8.10. Решение о проведении внепланового контрольного мероприятия принимается при соблюдении следующих условий: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внеплановое контрольное мероприятие относится к полномочиям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подразделения внутреннего финансового аудита</w:t>
      </w:r>
      <w:r w:rsidRPr="00B14674">
        <w:rPr>
          <w:rFonts w:ascii="Times New Roman" w:hAnsi="Times New Roman" w:cs="Times New Roman"/>
          <w:sz w:val="24"/>
          <w:szCs w:val="24"/>
        </w:rPr>
        <w:t>;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из условий, предусмотренных настоящим пунктом,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подразделением внутреннего финансового аудита.</w:t>
      </w:r>
      <w:r w:rsidRPr="00B14674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проведении внепланового контрольного мероприятия.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  ПРОВЕДЕНИЕ АУДИТОРСКИХ ПРОВЕРОК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9.1. Аудиторская проверка назначается решением руководителя главного администратора (администратора)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Аудиторская проверка проводится на основании программы аудиторской проверки, утвержденной руководителем подразделения внутреннего финансового аудита.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9.2. Программа аудиторской проверки должна содержать: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lastRenderedPageBreak/>
        <w:t>- тему аудиторской проверки;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наименование объектов аудита;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перечень вопросов, подлежащих изучению в ходе аудиторской проверки;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 сроки и этапы проведения аудиторской проверки.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9.3. В ходе аудиторской проверки в отношении процесса бюджетной процедуры и (или) объекта аудита проводится исследование: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осуществления внутреннего финансового контроля;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- законности выполнения бюджетных процедур и эффективности использования бюджетных средств;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применения автоматизированных информационных систем, применяемых объектом аудита при осуществлении бюджетных процедур;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вопросов бюджетного учета, </w:t>
      </w:r>
      <w:r w:rsidRPr="00B14674">
        <w:rPr>
          <w:rFonts w:ascii="Times New Roman" w:hAnsi="Times New Roman" w:cs="Times New Roman"/>
          <w:sz w:val="24"/>
          <w:szCs w:val="24"/>
        </w:rPr>
        <w:t>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-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9.4. 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9.5. Проведение аудиторской проверки подлежит документированию. Документы, получаемые в связи с проведением аудиторской проверки, приобщаются к материалам аудиторской проверки.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9.6. При проведен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диторской проверки должны быть получены достаточные надлежащие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9.7. Срок проведения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аудиторской проверки </w:t>
      </w:r>
      <w:r w:rsidRPr="00B14674">
        <w:rPr>
          <w:rFonts w:ascii="Times New Roman" w:hAnsi="Times New Roman" w:cs="Times New Roman"/>
          <w:sz w:val="24"/>
          <w:szCs w:val="24"/>
        </w:rPr>
        <w:t xml:space="preserve">не может превышать 45 рабочих дней с даты начала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аудиторской проверки</w:t>
      </w:r>
      <w:r w:rsidRPr="00B14674">
        <w:rPr>
          <w:rFonts w:ascii="Times New Roman" w:hAnsi="Times New Roman" w:cs="Times New Roman"/>
          <w:sz w:val="24"/>
          <w:szCs w:val="24"/>
        </w:rPr>
        <w:t>, указанной в распоряжении о проведен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 xml:space="preserve">ии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диторской проверки</w:t>
      </w:r>
      <w:r w:rsidRPr="00B14674">
        <w:rPr>
          <w:rFonts w:ascii="Times New Roman" w:hAnsi="Times New Roman" w:cs="Times New Roman"/>
          <w:sz w:val="24"/>
          <w:szCs w:val="24"/>
        </w:rPr>
        <w:t>.</w:t>
      </w:r>
    </w:p>
    <w:p w:rsidR="008C3F94" w:rsidRPr="00B14674" w:rsidRDefault="008C3F94" w:rsidP="00640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9.8. Срок проведения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аудиторской проверки  </w:t>
      </w:r>
      <w:r w:rsidRPr="00B14674">
        <w:rPr>
          <w:rFonts w:ascii="Times New Roman" w:hAnsi="Times New Roman" w:cs="Times New Roman"/>
          <w:sz w:val="24"/>
          <w:szCs w:val="24"/>
        </w:rPr>
        <w:t xml:space="preserve">продляется распоряжением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руководителя главного администратора (администратора) бюджетных средств</w:t>
      </w:r>
      <w:r w:rsidRPr="00B14674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аудиторской группы аудиторской проверки, но не более чем на 30 рабочих дней.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9.9. Результаты аудиторской проверки оформляются актом, который подписывается руководителем аудиторской группы и вручается им представителю объекта аудита. Представитель объекта аудита вправе представить письменные возражения по акту аудиторской проверки.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9.10.</w:t>
      </w:r>
      <w:r w:rsidRPr="00B14674">
        <w:rPr>
          <w:rFonts w:ascii="Times New Roman" w:hAnsi="Times New Roman" w:cs="Times New Roman"/>
          <w:sz w:val="24"/>
          <w:szCs w:val="24"/>
        </w:rPr>
        <w:t xml:space="preserve"> Форма акта, порядок направления и сроки его рассмотрения объектом аудита устанавливаются главным администратором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(администратором) </w:t>
      </w:r>
      <w:r w:rsidRPr="00B14674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9.11.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lastRenderedPageBreak/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информацию о наличии или отсутствии возражений со стороны объектов аудита;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r w:rsidRPr="00B14674">
        <w:rPr>
          <w:rFonts w:ascii="Times New Roman" w:hAnsi="Times New Roman" w:cs="Times New Roman"/>
          <w:sz w:val="24"/>
          <w:szCs w:val="24"/>
        </w:rPr>
        <w:t xml:space="preserve">Отчет с приложением акта направляется руководителю главного администратора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(администратора) </w:t>
      </w:r>
      <w:r w:rsidRPr="00B14674">
        <w:rPr>
          <w:rFonts w:ascii="Times New Roman" w:hAnsi="Times New Roman" w:cs="Times New Roman"/>
          <w:sz w:val="24"/>
          <w:szCs w:val="24"/>
        </w:rPr>
        <w:t xml:space="preserve">бюджетных средств. По результатам рассмотрения указанного отчета руководитель главного администратора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(администратора) </w:t>
      </w:r>
      <w:r w:rsidRPr="00B14674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Pr="00B14674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инимается решение о: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4B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необходимости реализац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8C3F94" w:rsidRPr="00B14674" w:rsidRDefault="005724E8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>недостаточной обоснованности аудиторских выводов, предложений и рекомендаций;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14674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proofErr w:type="gramEnd"/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- в направлении информации об обстоятельствах и фактах, указанных в пункте 7.7. настоящего Порядка, и (или) документов, подтверждающих такие факты, в органы, в компетенцию которых входит рассмотрение таких обстоятельств и фактов. </w:t>
      </w:r>
    </w:p>
    <w:p w:rsidR="006A0886" w:rsidRDefault="006A0886" w:rsidP="00640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F94" w:rsidRPr="00B14674" w:rsidRDefault="008C3F94" w:rsidP="00640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10. СОСТАВЛЕНИЕ И ПРЕДОСТАВЛЕНИЕ ОТЧЁТНОСТИ О РЕЗУЛЬТАТАХ ВНУТРЕННЕГО ФИНАНСОВОГО АУДИТА.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B14674">
        <w:rPr>
          <w:rFonts w:ascii="Times New Roman" w:hAnsi="Times New Roman" w:cs="Times New Roman"/>
          <w:sz w:val="24"/>
          <w:szCs w:val="24"/>
        </w:rPr>
        <w:t xml:space="preserve"> </w:t>
      </w:r>
      <w:r w:rsidRPr="00B14674">
        <w:rPr>
          <w:rFonts w:ascii="Times New Roman" w:hAnsi="Times New Roman" w:cs="Times New Roman"/>
          <w:sz w:val="24"/>
          <w:szCs w:val="24"/>
        </w:rPr>
        <w:tab/>
        <w:t xml:space="preserve">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>бюджетная</w:t>
      </w:r>
      <w:r w:rsidRPr="00B14674">
        <w:rPr>
          <w:rFonts w:ascii="Times New Roman" w:hAnsi="Times New Roman" w:cs="Times New Roman"/>
          <w:sz w:val="24"/>
          <w:szCs w:val="24"/>
        </w:rPr>
        <w:t xml:space="preserve"> отчетность).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>10.2.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 Результаты аудиторских проверок, проведенных в отчетном периоде, используются при составлении заключения на бюджетную отчетность главного администратора (администратора) бюджетных средств. 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10.3. Заключение на бюджетную отчетность должно содержать: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сведения о полноте проверенных отчетов, входящих в состав бюджетной отчетности;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сведения об оценке внутреннего финансового контроля, соблюдении методологии и стандартов бюджетного учета, основанные на результатах проведения аудиторских проверок;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- информацию о достоверности бюджетной отчетности;</w:t>
      </w:r>
    </w:p>
    <w:p w:rsidR="008C3F94" w:rsidRPr="00B14674" w:rsidRDefault="000B30F2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C3F94" w:rsidRPr="00B14674">
        <w:rPr>
          <w:rFonts w:ascii="Times New Roman" w:hAnsi="Times New Roman" w:cs="Times New Roman"/>
          <w:sz w:val="24"/>
          <w:szCs w:val="24"/>
        </w:rPr>
        <w:t xml:space="preserve">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администратора </w:t>
      </w:r>
      <w:r w:rsidR="008C3F94"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(администратора) </w:t>
      </w:r>
      <w:r w:rsidR="008C3F94" w:rsidRPr="00B14674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8C3F94" w:rsidRPr="00B14674" w:rsidRDefault="008C3F94" w:rsidP="0064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674">
        <w:rPr>
          <w:rFonts w:ascii="Times New Roman" w:hAnsi="Times New Roman" w:cs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администратора </w:t>
      </w:r>
      <w:r w:rsidRPr="00B14674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(администратора) </w:t>
      </w:r>
      <w:r w:rsidRPr="00B14674">
        <w:rPr>
          <w:rFonts w:ascii="Times New Roman" w:hAnsi="Times New Roman" w:cs="Times New Roman"/>
          <w:sz w:val="24"/>
          <w:szCs w:val="24"/>
        </w:rPr>
        <w:t>бюджетных средств, а также повышению эффективности использования бюджетных средств.</w:t>
      </w:r>
    </w:p>
    <w:p w:rsidR="008C3F94" w:rsidRPr="00B14674" w:rsidRDefault="008C3F94" w:rsidP="0064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74">
        <w:rPr>
          <w:rFonts w:ascii="Times New Roman" w:eastAsia="Times New Roman" w:hAnsi="Times New Roman" w:cs="Times New Roman"/>
          <w:sz w:val="24"/>
          <w:szCs w:val="24"/>
        </w:rPr>
        <w:t>10. 4.  Порядок составления и представления отчетности утверждается  главным администратором (администратором) бюджетных средств.</w:t>
      </w:r>
    </w:p>
    <w:p w:rsidR="008C3F94" w:rsidRPr="00B14674" w:rsidRDefault="008C3F94" w:rsidP="00B146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F94" w:rsidRPr="00B14674" w:rsidSect="00CB59D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5572"/>
    <w:multiLevelType w:val="multilevel"/>
    <w:tmpl w:val="9BA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77F9E"/>
    <w:multiLevelType w:val="multilevel"/>
    <w:tmpl w:val="8AAE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3F94"/>
    <w:rsid w:val="00010590"/>
    <w:rsid w:val="00021D61"/>
    <w:rsid w:val="000278CB"/>
    <w:rsid w:val="000B30F2"/>
    <w:rsid w:val="000C1CB4"/>
    <w:rsid w:val="000D70B3"/>
    <w:rsid w:val="000E66F7"/>
    <w:rsid w:val="000F1171"/>
    <w:rsid w:val="0016693C"/>
    <w:rsid w:val="00184C14"/>
    <w:rsid w:val="00186D48"/>
    <w:rsid w:val="00192D5C"/>
    <w:rsid w:val="001D6C11"/>
    <w:rsid w:val="001E75F0"/>
    <w:rsid w:val="00235078"/>
    <w:rsid w:val="002803F5"/>
    <w:rsid w:val="002B4A09"/>
    <w:rsid w:val="002D4825"/>
    <w:rsid w:val="00374C33"/>
    <w:rsid w:val="003A0EC0"/>
    <w:rsid w:val="003F0BB3"/>
    <w:rsid w:val="00400296"/>
    <w:rsid w:val="00434A14"/>
    <w:rsid w:val="004E5B6A"/>
    <w:rsid w:val="004F4ABD"/>
    <w:rsid w:val="00510D40"/>
    <w:rsid w:val="005724E8"/>
    <w:rsid w:val="005860A0"/>
    <w:rsid w:val="00596B4D"/>
    <w:rsid w:val="005A65EF"/>
    <w:rsid w:val="005A662B"/>
    <w:rsid w:val="005B64D3"/>
    <w:rsid w:val="006037CE"/>
    <w:rsid w:val="00640CB8"/>
    <w:rsid w:val="006A0886"/>
    <w:rsid w:val="006B60AB"/>
    <w:rsid w:val="006D4AE9"/>
    <w:rsid w:val="00707C31"/>
    <w:rsid w:val="00802B34"/>
    <w:rsid w:val="0087230C"/>
    <w:rsid w:val="008B1AA8"/>
    <w:rsid w:val="008C3F94"/>
    <w:rsid w:val="0091640E"/>
    <w:rsid w:val="00923635"/>
    <w:rsid w:val="009657BB"/>
    <w:rsid w:val="00974D55"/>
    <w:rsid w:val="00997612"/>
    <w:rsid w:val="00A235A7"/>
    <w:rsid w:val="00A961E9"/>
    <w:rsid w:val="00AA1654"/>
    <w:rsid w:val="00AE37EB"/>
    <w:rsid w:val="00AE39B3"/>
    <w:rsid w:val="00B14674"/>
    <w:rsid w:val="00B225FE"/>
    <w:rsid w:val="00B4521D"/>
    <w:rsid w:val="00B54FA9"/>
    <w:rsid w:val="00BD0007"/>
    <w:rsid w:val="00BE6244"/>
    <w:rsid w:val="00C51BD2"/>
    <w:rsid w:val="00C67E55"/>
    <w:rsid w:val="00D257C2"/>
    <w:rsid w:val="00D5027E"/>
    <w:rsid w:val="00D548C0"/>
    <w:rsid w:val="00DF2978"/>
    <w:rsid w:val="00EA736B"/>
    <w:rsid w:val="00EB17B5"/>
    <w:rsid w:val="00EC00AF"/>
    <w:rsid w:val="00EE441F"/>
    <w:rsid w:val="00EF7F0B"/>
    <w:rsid w:val="00F54B61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78"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BD0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B608-4FDB-4B6D-8EB0-42B9BDC6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RePack by SPecialiST</cp:lastModifiedBy>
  <cp:revision>2</cp:revision>
  <dcterms:created xsi:type="dcterms:W3CDTF">2016-03-02T02:16:00Z</dcterms:created>
  <dcterms:modified xsi:type="dcterms:W3CDTF">2016-03-02T02:16:00Z</dcterms:modified>
</cp:coreProperties>
</file>