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3" w:rsidRDefault="00E910B3" w:rsidP="00E910B3">
      <w:pPr>
        <w:suppressAutoHyphens/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E910B3" w:rsidRDefault="00E910B3" w:rsidP="00E910B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</w:t>
      </w:r>
    </w:p>
    <w:p w:rsidR="00E910B3" w:rsidRDefault="00E910B3" w:rsidP="00E910B3">
      <w:pPr>
        <w:pStyle w:val="1"/>
        <w:rPr>
          <w:b/>
        </w:rPr>
      </w:pPr>
      <w:r>
        <w:rPr>
          <w:b/>
        </w:rPr>
        <w:t>АДМИНИСТРАЦИЯ  ТАРУТИНСКОГО  СЕЛЬСОВЕТА</w:t>
      </w:r>
    </w:p>
    <w:p w:rsidR="00E910B3" w:rsidRDefault="00E910B3" w:rsidP="00E910B3">
      <w:pPr>
        <w:jc w:val="center"/>
        <w:rPr>
          <w:b/>
        </w:rPr>
      </w:pPr>
      <w:r>
        <w:rPr>
          <w:b/>
        </w:rPr>
        <w:t>АЧИНСКОГО  РАЙОНА</w:t>
      </w:r>
      <w:r w:rsidRPr="003A75DA">
        <w:rPr>
          <w:b/>
        </w:rPr>
        <w:t xml:space="preserve"> </w:t>
      </w:r>
    </w:p>
    <w:p w:rsidR="00E910B3" w:rsidRDefault="00E910B3" w:rsidP="00E910B3">
      <w:pPr>
        <w:jc w:val="center"/>
        <w:rPr>
          <w:sz w:val="16"/>
        </w:rPr>
      </w:pPr>
      <w:r>
        <w:rPr>
          <w:b/>
        </w:rPr>
        <w:t>КРАСНОЯРСКОГО  КРАЯ</w:t>
      </w:r>
    </w:p>
    <w:p w:rsidR="00E910B3" w:rsidRDefault="00E910B3" w:rsidP="00E910B3">
      <w:pPr>
        <w:pStyle w:val="1"/>
        <w:rPr>
          <w:sz w:val="16"/>
        </w:rPr>
      </w:pPr>
    </w:p>
    <w:p w:rsidR="00E910B3" w:rsidRDefault="00E910B3" w:rsidP="00E910B3">
      <w:pPr>
        <w:jc w:val="center"/>
        <w:rPr>
          <w:b/>
        </w:rPr>
      </w:pPr>
      <w:r w:rsidRPr="00E910B3">
        <w:rPr>
          <w:b/>
        </w:rPr>
        <w:t>ПОСТАНОВЛЕНИЕ</w:t>
      </w:r>
    </w:p>
    <w:p w:rsidR="00E910B3" w:rsidRPr="00E910B3" w:rsidRDefault="00E910B3" w:rsidP="00E910B3">
      <w:pPr>
        <w:jc w:val="center"/>
        <w:rPr>
          <w:b/>
          <w:sz w:val="28"/>
          <w:szCs w:val="28"/>
        </w:rPr>
      </w:pPr>
    </w:p>
    <w:p w:rsidR="00E910B3" w:rsidRDefault="00E910B3" w:rsidP="00E910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00.00.2016                                                                                             Проект</w:t>
      </w:r>
    </w:p>
    <w:p w:rsidR="00E910B3" w:rsidRDefault="00E910B3" w:rsidP="00E910B3">
      <w:pPr>
        <w:rPr>
          <w:b/>
          <w:bCs/>
          <w:sz w:val="28"/>
          <w:szCs w:val="28"/>
        </w:rPr>
      </w:pPr>
    </w:p>
    <w:p w:rsidR="00E910B3" w:rsidRDefault="00E910B3" w:rsidP="00E910B3">
      <w:pPr>
        <w:tabs>
          <w:tab w:val="left" w:pos="234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методики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 сельсовета </w:t>
      </w:r>
      <w:proofErr w:type="spellStart"/>
      <w:r>
        <w:rPr>
          <w:b/>
          <w:sz w:val="28"/>
          <w:szCs w:val="28"/>
        </w:rPr>
        <w:t>Ачинского</w:t>
      </w:r>
      <w:proofErr w:type="spellEnd"/>
      <w:r>
        <w:rPr>
          <w:b/>
          <w:sz w:val="28"/>
          <w:szCs w:val="28"/>
        </w:rPr>
        <w:t xml:space="preserve"> района Красноярского края  наделена полномочиями главного администратора доходов бюджета</w:t>
      </w:r>
    </w:p>
    <w:p w:rsidR="00E910B3" w:rsidRDefault="00E910B3" w:rsidP="00E910B3">
      <w:pPr>
        <w:tabs>
          <w:tab w:val="left" w:pos="2340"/>
          <w:tab w:val="left" w:pos="4140"/>
        </w:tabs>
        <w:rPr>
          <w:sz w:val="28"/>
          <w:szCs w:val="28"/>
        </w:rPr>
      </w:pPr>
    </w:p>
    <w:p w:rsidR="00E910B3" w:rsidRDefault="00E910B3" w:rsidP="00E910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руководствуясь статьями </w:t>
      </w:r>
      <w:r>
        <w:rPr>
          <w:szCs w:val="28"/>
        </w:rPr>
        <w:t xml:space="preserve">18,30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сельсовета, ПОСТАНОВЛЯЮ:</w:t>
      </w:r>
    </w:p>
    <w:p w:rsidR="00E910B3" w:rsidRDefault="00E910B3" w:rsidP="00E91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методику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Красноярского края  наделена полномочиями главного администратора доходов бюджета (далее – Методика), согласно приложению к настоящему постановлению.</w:t>
      </w:r>
    </w:p>
    <w:p w:rsidR="00E910B3" w:rsidRPr="00E910B3" w:rsidRDefault="00E910B3" w:rsidP="00E910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Pr="00E910B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10B3">
        <w:rPr>
          <w:rFonts w:ascii="Times New Roman" w:hAnsi="Times New Roman" w:cs="Times New Roman"/>
          <w:bCs/>
          <w:sz w:val="28"/>
          <w:szCs w:val="28"/>
        </w:rPr>
        <w:t xml:space="preserve">исполнения данного </w:t>
      </w:r>
      <w:r w:rsidRPr="00E910B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910B3" w:rsidRPr="00E910B3" w:rsidRDefault="00E910B3" w:rsidP="00E910B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910B3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 в информационном листе «Сельские вести».</w:t>
      </w:r>
    </w:p>
    <w:p w:rsidR="00E910B3" w:rsidRPr="00E910B3" w:rsidRDefault="00E910B3" w:rsidP="00E910B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     4.</w:t>
      </w:r>
      <w:proofErr w:type="gramStart"/>
      <w:r w:rsidRPr="00E910B3">
        <w:rPr>
          <w:color w:val="242424"/>
          <w:sz w:val="28"/>
          <w:szCs w:val="28"/>
        </w:rPr>
        <w:t>Разместить</w:t>
      </w:r>
      <w:proofErr w:type="gramEnd"/>
      <w:r w:rsidRPr="00E910B3">
        <w:rPr>
          <w:color w:val="242424"/>
          <w:sz w:val="28"/>
          <w:szCs w:val="28"/>
        </w:rPr>
        <w:t xml:space="preserve"> настоящее Постановление </w:t>
      </w:r>
      <w:r w:rsidRPr="00E910B3">
        <w:rPr>
          <w:sz w:val="28"/>
          <w:szCs w:val="28"/>
        </w:rPr>
        <w:t xml:space="preserve">в сети Интернет на официальном сайте: </w:t>
      </w:r>
      <w:r w:rsidRPr="00E910B3">
        <w:rPr>
          <w:sz w:val="28"/>
          <w:szCs w:val="28"/>
          <w:lang w:val="en-US"/>
        </w:rPr>
        <w:t>http</w:t>
      </w:r>
      <w:r w:rsidRPr="00E910B3">
        <w:rPr>
          <w:sz w:val="28"/>
          <w:szCs w:val="28"/>
        </w:rPr>
        <w:t xml:space="preserve">: // </w:t>
      </w:r>
      <w:proofErr w:type="spellStart"/>
      <w:r w:rsidRPr="00E910B3">
        <w:rPr>
          <w:sz w:val="28"/>
          <w:szCs w:val="28"/>
          <w:lang w:val="en-US"/>
        </w:rPr>
        <w:t>tarutino</w:t>
      </w:r>
      <w:proofErr w:type="spellEnd"/>
      <w:r w:rsidRPr="00E910B3">
        <w:rPr>
          <w:sz w:val="28"/>
          <w:szCs w:val="28"/>
        </w:rPr>
        <w:t>.</w:t>
      </w:r>
      <w:proofErr w:type="spellStart"/>
      <w:r w:rsidRPr="00E910B3">
        <w:rPr>
          <w:sz w:val="28"/>
          <w:szCs w:val="28"/>
          <w:lang w:val="en-US"/>
        </w:rPr>
        <w:t>bdu</w:t>
      </w:r>
      <w:proofErr w:type="spellEnd"/>
      <w:r w:rsidRPr="00E910B3">
        <w:rPr>
          <w:sz w:val="28"/>
          <w:szCs w:val="28"/>
        </w:rPr>
        <w:t>.</w:t>
      </w:r>
      <w:proofErr w:type="spellStart"/>
      <w:r w:rsidRPr="00E910B3">
        <w:rPr>
          <w:sz w:val="28"/>
          <w:szCs w:val="28"/>
          <w:lang w:val="en-US"/>
        </w:rPr>
        <w:t>su</w:t>
      </w:r>
      <w:proofErr w:type="spellEnd"/>
      <w:r w:rsidRPr="00E910B3">
        <w:rPr>
          <w:sz w:val="28"/>
          <w:szCs w:val="28"/>
        </w:rPr>
        <w:t>.</w:t>
      </w:r>
    </w:p>
    <w:p w:rsidR="00E910B3" w:rsidRDefault="00E910B3" w:rsidP="00E91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E910B3" w:rsidRDefault="00E910B3" w:rsidP="00E91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           В.А.Потехин</w:t>
      </w:r>
    </w:p>
    <w:p w:rsidR="00E910B3" w:rsidRDefault="00E910B3" w:rsidP="00E910B3">
      <w:pPr>
        <w:jc w:val="right"/>
        <w:rPr>
          <w:sz w:val="28"/>
          <w:szCs w:val="28"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b/>
        </w:rPr>
      </w:pPr>
    </w:p>
    <w:p w:rsidR="00E910B3" w:rsidRDefault="00E910B3" w:rsidP="00E910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Горлушкина</w:t>
      </w:r>
      <w:proofErr w:type="spellEnd"/>
      <w:r>
        <w:rPr>
          <w:sz w:val="18"/>
          <w:szCs w:val="18"/>
        </w:rPr>
        <w:t xml:space="preserve"> Татьяна Викторовна</w:t>
      </w:r>
    </w:p>
    <w:p w:rsidR="00E910B3" w:rsidRDefault="00E910B3" w:rsidP="00E910B3">
      <w:pPr>
        <w:rPr>
          <w:sz w:val="18"/>
          <w:szCs w:val="18"/>
        </w:rPr>
      </w:pPr>
      <w:r>
        <w:rPr>
          <w:sz w:val="18"/>
          <w:szCs w:val="18"/>
        </w:rPr>
        <w:t>8 (39151) 90 2 53</w:t>
      </w: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rPr>
          <w:sz w:val="18"/>
          <w:szCs w:val="18"/>
        </w:rPr>
      </w:pPr>
    </w:p>
    <w:p w:rsidR="00E910B3" w:rsidRDefault="00E910B3" w:rsidP="00E910B3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910B3" w:rsidRDefault="00E910B3" w:rsidP="00E910B3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910B3" w:rsidRDefault="00E910B3" w:rsidP="00E910B3">
      <w:pPr>
        <w:ind w:right="-104" w:firstLine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910B3" w:rsidRDefault="00E910B3" w:rsidP="00E910B3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00.00.2016 № 00-П </w:t>
      </w:r>
    </w:p>
    <w:p w:rsidR="00E910B3" w:rsidRDefault="00E910B3" w:rsidP="00E910B3">
      <w:pPr>
        <w:rPr>
          <w:sz w:val="28"/>
          <w:szCs w:val="28"/>
        </w:rPr>
      </w:pPr>
    </w:p>
    <w:p w:rsidR="00E910B3" w:rsidRDefault="00E910B3" w:rsidP="00E910B3">
      <w:pPr>
        <w:rPr>
          <w:sz w:val="28"/>
          <w:szCs w:val="28"/>
        </w:rPr>
      </w:pPr>
    </w:p>
    <w:p w:rsidR="00E910B3" w:rsidRDefault="00E910B3" w:rsidP="00E91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Красноярского края  наделена полномочиями главного администратора доходов бюджета</w:t>
      </w:r>
    </w:p>
    <w:p w:rsidR="00E910B3" w:rsidRDefault="00E910B3" w:rsidP="00E910B3">
      <w:pPr>
        <w:rPr>
          <w:sz w:val="28"/>
          <w:szCs w:val="28"/>
        </w:rPr>
      </w:pP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методика прогнозирования поступлений доходов в бюджет в части доходов, в отношении которых администрация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Красноярского края  (далее – 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сельсовет) наделена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Прогнозирование прочих неналоговых доходов бюджета 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поселения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 января очередного финансового года, подлежащей возврату в сельский бюджет в очередном финансовом году.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Прогнозирование безвозмездных поступлений в сельский  бюджет осуществляется в соответствии с Законом о краевом бюджете Красноярского края на очередной финансовый  период.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>
        <w:rPr>
          <w:sz w:val="28"/>
          <w:szCs w:val="28"/>
        </w:rPr>
        <w:t xml:space="preserve"> В случае наличия задолженности на начало очередного финансового года в прогнозе </w:t>
      </w:r>
      <w:r>
        <w:rPr>
          <w:sz w:val="28"/>
          <w:szCs w:val="28"/>
        </w:rPr>
        <w:lastRenderedPageBreak/>
        <w:t xml:space="preserve">поступлений учитывается ее взыскание (исходя из планируемых мероприятий по взысканию задолженности). 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доходам бюджета, поступление которых не имеет постоянного характера, относятся: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прочие поступления от денежных взысканий (штрафов) и иных сумм в возмещение ущерба, зачисляемые в бюджеты муниципальных поселений.</w:t>
      </w:r>
    </w:p>
    <w:p w:rsidR="00E910B3" w:rsidRDefault="00E910B3" w:rsidP="00E9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Прогнозирование Доходов бюджета на плановый период</w:t>
      </w:r>
    </w:p>
    <w:p w:rsidR="00E910B3" w:rsidRDefault="00E910B3" w:rsidP="00E910B3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  <w:bookmarkStart w:id="0" w:name="_GoBack"/>
      <w:bookmarkEnd w:id="0"/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910B3" w:rsidRDefault="00E910B3" w:rsidP="00E910B3">
      <w:pPr>
        <w:jc w:val="both"/>
        <w:rPr>
          <w:sz w:val="28"/>
          <w:szCs w:val="28"/>
        </w:rPr>
      </w:pPr>
    </w:p>
    <w:p w:rsidR="00EC0D77" w:rsidRDefault="00EC0D77"/>
    <w:sectPr w:rsidR="00EC0D77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ABB"/>
    <w:multiLevelType w:val="hybridMultilevel"/>
    <w:tmpl w:val="D30C25B4"/>
    <w:lvl w:ilvl="0" w:tplc="DC2E719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3232A"/>
    <w:multiLevelType w:val="hybridMultilevel"/>
    <w:tmpl w:val="1890AA24"/>
    <w:lvl w:ilvl="0" w:tplc="2904E718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B3"/>
    <w:rsid w:val="00C05CF3"/>
    <w:rsid w:val="00D03BC9"/>
    <w:rsid w:val="00E910B3"/>
    <w:rsid w:val="00E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0B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91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910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1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2016-09-19T01:25:00Z</cp:lastPrinted>
  <dcterms:created xsi:type="dcterms:W3CDTF">2016-09-19T01:18:00Z</dcterms:created>
  <dcterms:modified xsi:type="dcterms:W3CDTF">2016-09-19T01:25:00Z</dcterms:modified>
</cp:coreProperties>
</file>