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B7" w:rsidRDefault="002F2BB7" w:rsidP="002F2BB7">
      <w:pPr>
        <w:pStyle w:val="a3"/>
        <w:spacing w:after="0" w:afterAutospacing="0"/>
        <w:jc w:val="center"/>
        <w:rPr>
          <w:rStyle w:val="a4"/>
          <w:rFonts w:ascii="Tahoma" w:hAnsi="Tahoma" w:cs="Tahoma"/>
          <w:color w:val="454141"/>
          <w:sz w:val="20"/>
          <w:szCs w:val="20"/>
        </w:rPr>
      </w:pPr>
    </w:p>
    <w:p w:rsidR="002F2BB7" w:rsidRPr="002F2BB7" w:rsidRDefault="002F2BB7" w:rsidP="002F2B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F2BB7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47700" cy="8096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B7" w:rsidRPr="002F2BB7" w:rsidRDefault="002F2BB7" w:rsidP="002F2BB7">
      <w:pPr>
        <w:shd w:val="clear" w:color="auto" w:fill="FFFFFF"/>
        <w:tabs>
          <w:tab w:val="left" w:pos="9639"/>
        </w:tabs>
        <w:spacing w:before="226" w:after="0"/>
        <w:ind w:right="-28"/>
        <w:jc w:val="center"/>
        <w:rPr>
          <w:rFonts w:ascii="Arial" w:hAnsi="Arial" w:cs="Arial"/>
          <w:color w:val="000000"/>
          <w:spacing w:val="2"/>
          <w:sz w:val="28"/>
          <w:szCs w:val="28"/>
        </w:rPr>
      </w:pPr>
      <w:r w:rsidRPr="002F2BB7">
        <w:rPr>
          <w:rFonts w:ascii="Arial" w:hAnsi="Arial" w:cs="Arial"/>
          <w:color w:val="000000"/>
          <w:spacing w:val="2"/>
          <w:sz w:val="28"/>
          <w:szCs w:val="28"/>
        </w:rPr>
        <w:t>КРАСНОЯРСКИЙ КРАЙ</w:t>
      </w:r>
    </w:p>
    <w:p w:rsidR="002F2BB7" w:rsidRPr="002F2BB7" w:rsidRDefault="002F2BB7" w:rsidP="002F2BB7">
      <w:pPr>
        <w:shd w:val="clear" w:color="auto" w:fill="FFFFFF"/>
        <w:tabs>
          <w:tab w:val="left" w:pos="9360"/>
        </w:tabs>
        <w:spacing w:before="226" w:after="0"/>
        <w:ind w:right="-28"/>
        <w:jc w:val="center"/>
        <w:rPr>
          <w:rFonts w:ascii="Arial" w:hAnsi="Arial" w:cs="Arial"/>
          <w:color w:val="000000"/>
          <w:spacing w:val="1"/>
          <w:sz w:val="28"/>
          <w:szCs w:val="28"/>
        </w:rPr>
      </w:pPr>
      <w:r w:rsidRPr="002F2BB7">
        <w:rPr>
          <w:rFonts w:ascii="Arial" w:hAnsi="Arial" w:cs="Arial"/>
          <w:color w:val="000000"/>
          <w:spacing w:val="1"/>
          <w:sz w:val="28"/>
          <w:szCs w:val="28"/>
        </w:rPr>
        <w:t xml:space="preserve">АЧИНСКОГО РАЙОНА </w:t>
      </w:r>
    </w:p>
    <w:p w:rsidR="002F2BB7" w:rsidRPr="002F2BB7" w:rsidRDefault="002F2BB7" w:rsidP="002F2BB7">
      <w:pPr>
        <w:shd w:val="clear" w:color="auto" w:fill="FFFFFF"/>
        <w:tabs>
          <w:tab w:val="left" w:pos="9360"/>
        </w:tabs>
        <w:spacing w:before="226" w:after="0"/>
        <w:ind w:right="-28"/>
        <w:jc w:val="center"/>
        <w:rPr>
          <w:rFonts w:ascii="Arial" w:hAnsi="Arial" w:cs="Arial"/>
          <w:color w:val="000000"/>
          <w:spacing w:val="1"/>
          <w:sz w:val="28"/>
          <w:szCs w:val="28"/>
        </w:rPr>
      </w:pPr>
      <w:r w:rsidRPr="002F2BB7">
        <w:rPr>
          <w:rFonts w:ascii="Arial" w:hAnsi="Arial" w:cs="Arial"/>
          <w:color w:val="000000"/>
          <w:spacing w:val="1"/>
          <w:sz w:val="28"/>
          <w:szCs w:val="28"/>
        </w:rPr>
        <w:t>АДМИНИСТРАЦИЯ ТАРУТИНСКОГО СЕЛЬСОВЕТА</w:t>
      </w:r>
    </w:p>
    <w:p w:rsidR="002F2BB7" w:rsidRPr="002F2BB7" w:rsidRDefault="002F2BB7" w:rsidP="002F2BB7">
      <w:pPr>
        <w:pStyle w:val="2"/>
        <w:jc w:val="center"/>
        <w:rPr>
          <w:rFonts w:ascii="Arial" w:hAnsi="Arial" w:cs="Arial"/>
          <w:b/>
          <w:bCs/>
          <w:szCs w:val="28"/>
        </w:rPr>
      </w:pPr>
      <w:r w:rsidRPr="002F2BB7">
        <w:rPr>
          <w:rFonts w:ascii="Arial" w:hAnsi="Arial" w:cs="Arial"/>
          <w:b/>
          <w:bCs/>
          <w:szCs w:val="28"/>
        </w:rPr>
        <w:t>П О С Т А Н О В Л Е Н И Е</w:t>
      </w:r>
    </w:p>
    <w:p w:rsidR="002F2BB7" w:rsidRPr="002F2BB7" w:rsidRDefault="002F2BB7" w:rsidP="002F2BB7">
      <w:pPr>
        <w:tabs>
          <w:tab w:val="left" w:pos="6810"/>
        </w:tabs>
        <w:spacing w:after="0"/>
        <w:jc w:val="right"/>
        <w:rPr>
          <w:rFonts w:ascii="Arial" w:hAnsi="Arial" w:cs="Arial"/>
          <w:sz w:val="28"/>
          <w:szCs w:val="28"/>
        </w:rPr>
      </w:pPr>
    </w:p>
    <w:p w:rsidR="002F2BB7" w:rsidRPr="002F2BB7" w:rsidRDefault="003F580A" w:rsidP="002F2BB7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11.04</w:t>
      </w:r>
      <w:r w:rsidR="002F2BB7" w:rsidRPr="002F2BB7">
        <w:rPr>
          <w:rFonts w:ascii="Arial" w:hAnsi="Arial" w:cs="Arial"/>
          <w:bCs/>
          <w:sz w:val="28"/>
          <w:szCs w:val="28"/>
        </w:rPr>
        <w:t>.2017                                                                         № 00-П</w:t>
      </w:r>
    </w:p>
    <w:p w:rsidR="002F2BB7" w:rsidRPr="002F2BB7" w:rsidRDefault="002F2BB7" w:rsidP="002F2BB7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Cs/>
          <w:kern w:val="24"/>
          <w:sz w:val="28"/>
          <w:szCs w:val="28"/>
        </w:rPr>
      </w:pPr>
    </w:p>
    <w:p w:rsidR="002F2BB7" w:rsidRPr="002F2BB7" w:rsidRDefault="008D5CAE" w:rsidP="002F2BB7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bCs/>
          <w:kern w:val="24"/>
          <w:sz w:val="28"/>
          <w:szCs w:val="28"/>
        </w:rPr>
      </w:pPr>
      <w:r>
        <w:rPr>
          <w:rFonts w:ascii="Arial" w:hAnsi="Arial" w:cs="Arial"/>
          <w:bCs/>
          <w:kern w:val="24"/>
          <w:sz w:val="28"/>
          <w:szCs w:val="28"/>
        </w:rPr>
        <w:t>О  создании патрульно-маневренных</w:t>
      </w:r>
      <w:r w:rsidR="002F2BB7" w:rsidRPr="002F2BB7">
        <w:rPr>
          <w:rFonts w:ascii="Arial" w:hAnsi="Arial" w:cs="Arial"/>
          <w:bCs/>
          <w:kern w:val="24"/>
          <w:sz w:val="28"/>
          <w:szCs w:val="28"/>
        </w:rPr>
        <w:t xml:space="preserve"> групп</w:t>
      </w:r>
    </w:p>
    <w:p w:rsidR="002F2BB7" w:rsidRPr="002F2BB7" w:rsidRDefault="002F2BB7" w:rsidP="002F2BB7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b/>
          <w:sz w:val="28"/>
          <w:szCs w:val="28"/>
          <w:lang w:eastAsia="en-US"/>
        </w:rPr>
      </w:pPr>
      <w:r w:rsidRPr="002F2BB7">
        <w:rPr>
          <w:rFonts w:ascii="Arial" w:hAnsi="Arial" w:cs="Arial"/>
          <w:bCs/>
          <w:kern w:val="24"/>
          <w:sz w:val="28"/>
          <w:szCs w:val="28"/>
        </w:rPr>
        <w:t xml:space="preserve">на территории </w:t>
      </w:r>
      <w:proofErr w:type="spellStart"/>
      <w:r w:rsidRPr="002F2BB7">
        <w:rPr>
          <w:rFonts w:ascii="Arial" w:hAnsi="Arial" w:cs="Arial"/>
          <w:bCs/>
          <w:kern w:val="24"/>
          <w:sz w:val="28"/>
          <w:szCs w:val="28"/>
        </w:rPr>
        <w:t>Тарутинского</w:t>
      </w:r>
      <w:proofErr w:type="spellEnd"/>
      <w:r w:rsidRPr="002F2BB7">
        <w:rPr>
          <w:rFonts w:ascii="Arial" w:hAnsi="Arial" w:cs="Arial"/>
          <w:bCs/>
          <w:kern w:val="24"/>
          <w:sz w:val="28"/>
          <w:szCs w:val="28"/>
        </w:rPr>
        <w:t xml:space="preserve"> сельсовета</w:t>
      </w:r>
    </w:p>
    <w:p w:rsidR="002F2BB7" w:rsidRPr="002F2BB7" w:rsidRDefault="002F2BB7" w:rsidP="002F2BB7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sz w:val="28"/>
          <w:szCs w:val="28"/>
        </w:rPr>
      </w:pPr>
    </w:p>
    <w:p w:rsidR="002F2BB7" w:rsidRPr="00A04EA7" w:rsidRDefault="002F2BB7" w:rsidP="002F2BB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A04EA7">
        <w:rPr>
          <w:rFonts w:ascii="Arial" w:hAnsi="Arial" w:cs="Arial"/>
          <w:color w:val="454141"/>
          <w:sz w:val="28"/>
          <w:szCs w:val="28"/>
        </w:rPr>
        <w:t>В соответствии Федеральным законом от 06.10.2003 года №131-ФЗ «Об общих принципах организации местного самоуправления в Российской Федерации», приказа  Сибирского регионального центра МЧС России от 22.11.2016г. №758 "Об организации мероприятий по предупреждению чрезвычайных ситуаций в пожароопасный сезон 2017 года"</w:t>
      </w:r>
      <w:r w:rsidR="00A04EA7" w:rsidRPr="00A04EA7">
        <w:rPr>
          <w:rFonts w:ascii="Arial" w:hAnsi="Arial" w:cs="Arial"/>
          <w:color w:val="454141"/>
          <w:sz w:val="28"/>
          <w:szCs w:val="28"/>
        </w:rPr>
        <w:t xml:space="preserve">, руководствуясь Уставом </w:t>
      </w:r>
      <w:proofErr w:type="spellStart"/>
      <w:r w:rsidR="00A04EA7" w:rsidRPr="00A04EA7">
        <w:rPr>
          <w:rFonts w:ascii="Arial" w:hAnsi="Arial" w:cs="Arial"/>
          <w:color w:val="454141"/>
          <w:sz w:val="28"/>
          <w:szCs w:val="28"/>
        </w:rPr>
        <w:t>Тарутинского</w:t>
      </w:r>
      <w:proofErr w:type="spellEnd"/>
      <w:r w:rsidR="00A04EA7" w:rsidRPr="00A04EA7">
        <w:rPr>
          <w:rFonts w:ascii="Arial" w:hAnsi="Arial" w:cs="Arial"/>
          <w:color w:val="454141"/>
          <w:sz w:val="28"/>
          <w:szCs w:val="28"/>
        </w:rPr>
        <w:t xml:space="preserve"> сельсовета</w:t>
      </w:r>
      <w:r w:rsidRPr="00A04EA7">
        <w:rPr>
          <w:rFonts w:ascii="Arial" w:hAnsi="Arial" w:cs="Arial"/>
          <w:color w:val="454141"/>
          <w:sz w:val="28"/>
          <w:szCs w:val="28"/>
        </w:rPr>
        <w:t xml:space="preserve"> </w:t>
      </w:r>
      <w:r w:rsidR="00A04EA7" w:rsidRPr="00A04EA7">
        <w:rPr>
          <w:rFonts w:ascii="Arial" w:hAnsi="Arial" w:cs="Arial"/>
          <w:color w:val="454141"/>
          <w:sz w:val="28"/>
          <w:szCs w:val="28"/>
        </w:rPr>
        <w:br/>
        <w:t>ПОСТАНОВЛЯЮ</w:t>
      </w:r>
      <w:r w:rsidRPr="00A04EA7">
        <w:rPr>
          <w:rFonts w:ascii="Arial" w:hAnsi="Arial" w:cs="Arial"/>
          <w:color w:val="454141"/>
          <w:sz w:val="28"/>
          <w:szCs w:val="28"/>
        </w:rPr>
        <w:t>:</w:t>
      </w:r>
    </w:p>
    <w:p w:rsidR="002F2BB7" w:rsidRPr="00A04EA7" w:rsidRDefault="002F2BB7" w:rsidP="002F2BB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A04EA7">
        <w:rPr>
          <w:rFonts w:ascii="Arial" w:hAnsi="Arial" w:cs="Arial"/>
          <w:sz w:val="28"/>
          <w:szCs w:val="28"/>
        </w:rPr>
        <w:t xml:space="preserve">1. </w:t>
      </w:r>
      <w:r w:rsidR="00A04EA7" w:rsidRPr="00A04EA7">
        <w:rPr>
          <w:rFonts w:ascii="Arial" w:hAnsi="Arial" w:cs="Arial"/>
          <w:sz w:val="28"/>
          <w:szCs w:val="28"/>
        </w:rPr>
        <w:t xml:space="preserve">Утвердить состав патрульной группы на территории </w:t>
      </w:r>
      <w:proofErr w:type="spellStart"/>
      <w:r w:rsidR="00A04EA7" w:rsidRPr="00A04EA7">
        <w:rPr>
          <w:rFonts w:ascii="Arial" w:hAnsi="Arial" w:cs="Arial"/>
          <w:sz w:val="28"/>
          <w:szCs w:val="28"/>
        </w:rPr>
        <w:t>Тарутинского</w:t>
      </w:r>
      <w:proofErr w:type="spellEnd"/>
      <w:r w:rsidR="00A04EA7" w:rsidRPr="00A04EA7">
        <w:rPr>
          <w:rFonts w:ascii="Arial" w:hAnsi="Arial" w:cs="Arial"/>
          <w:sz w:val="28"/>
          <w:szCs w:val="28"/>
        </w:rPr>
        <w:t xml:space="preserve"> </w:t>
      </w:r>
      <w:r w:rsidR="00A04EA7">
        <w:rPr>
          <w:rFonts w:ascii="Arial" w:hAnsi="Arial" w:cs="Arial"/>
          <w:sz w:val="28"/>
          <w:szCs w:val="28"/>
        </w:rPr>
        <w:t xml:space="preserve"> </w:t>
      </w:r>
      <w:r w:rsidR="00A04EA7" w:rsidRPr="00A04EA7">
        <w:rPr>
          <w:rFonts w:ascii="Arial" w:hAnsi="Arial" w:cs="Arial"/>
          <w:sz w:val="28"/>
          <w:szCs w:val="28"/>
        </w:rPr>
        <w:t xml:space="preserve">сельсовета, согласно приложению. </w:t>
      </w:r>
    </w:p>
    <w:p w:rsidR="002F2BB7" w:rsidRPr="00A04EA7" w:rsidRDefault="002F2BB7" w:rsidP="002F2BB7">
      <w:pPr>
        <w:pStyle w:val="a5"/>
        <w:tabs>
          <w:tab w:val="left" w:pos="993"/>
        </w:tabs>
        <w:ind w:left="0" w:firstLine="709"/>
        <w:contextualSpacing w:val="0"/>
        <w:rPr>
          <w:rFonts w:ascii="Arial" w:hAnsi="Arial" w:cs="Arial"/>
          <w:sz w:val="28"/>
          <w:szCs w:val="28"/>
        </w:rPr>
      </w:pPr>
      <w:r w:rsidRPr="00A04EA7">
        <w:rPr>
          <w:rFonts w:ascii="Arial" w:hAnsi="Arial" w:cs="Arial"/>
          <w:sz w:val="28"/>
          <w:szCs w:val="28"/>
        </w:rPr>
        <w:t xml:space="preserve">2.  Контроль за исполнением настоящего Постановления  оставляю за собой. </w:t>
      </w:r>
    </w:p>
    <w:p w:rsidR="002F2BB7" w:rsidRPr="00A04EA7" w:rsidRDefault="002F2BB7" w:rsidP="002F2BB7">
      <w:pPr>
        <w:pStyle w:val="a5"/>
        <w:tabs>
          <w:tab w:val="left" w:pos="993"/>
        </w:tabs>
        <w:ind w:left="0" w:firstLine="709"/>
        <w:contextualSpacing w:val="0"/>
        <w:rPr>
          <w:rFonts w:ascii="Arial" w:hAnsi="Arial" w:cs="Arial"/>
          <w:spacing w:val="-4"/>
          <w:sz w:val="28"/>
          <w:szCs w:val="28"/>
        </w:rPr>
      </w:pPr>
      <w:r w:rsidRPr="00A04EA7">
        <w:rPr>
          <w:rFonts w:ascii="Arial" w:hAnsi="Arial" w:cs="Arial"/>
          <w:sz w:val="28"/>
          <w:szCs w:val="28"/>
        </w:rPr>
        <w:t>3. Настоящее Постановление вступает в силу в день, следующий за днем его официального опубликования  в информационном листе «Сельские вести»</w:t>
      </w:r>
      <w:r w:rsidRPr="00A04EA7">
        <w:rPr>
          <w:rFonts w:ascii="Arial" w:hAnsi="Arial" w:cs="Arial"/>
          <w:i/>
          <w:iCs/>
          <w:sz w:val="28"/>
          <w:szCs w:val="28"/>
        </w:rPr>
        <w:t xml:space="preserve">, </w:t>
      </w:r>
      <w:r w:rsidRPr="00A04EA7">
        <w:rPr>
          <w:rFonts w:ascii="Arial" w:hAnsi="Arial" w:cs="Arial"/>
          <w:iCs/>
          <w:sz w:val="28"/>
          <w:szCs w:val="28"/>
        </w:rPr>
        <w:t>р</w:t>
      </w:r>
      <w:r w:rsidRPr="00A04EA7">
        <w:rPr>
          <w:rFonts w:ascii="Arial" w:hAnsi="Arial" w:cs="Arial"/>
          <w:color w:val="242424"/>
          <w:sz w:val="28"/>
          <w:szCs w:val="28"/>
        </w:rPr>
        <w:t xml:space="preserve">азместить настоящее Постановление </w:t>
      </w:r>
      <w:r w:rsidRPr="00A04EA7">
        <w:rPr>
          <w:rFonts w:ascii="Arial" w:hAnsi="Arial" w:cs="Arial"/>
          <w:sz w:val="28"/>
          <w:szCs w:val="28"/>
        </w:rPr>
        <w:t xml:space="preserve">в сети Интернет на официальном сайте </w:t>
      </w:r>
      <w:proofErr w:type="spellStart"/>
      <w:r w:rsidRPr="00A04EA7">
        <w:rPr>
          <w:rFonts w:ascii="Arial" w:hAnsi="Arial" w:cs="Arial"/>
          <w:sz w:val="28"/>
          <w:szCs w:val="28"/>
        </w:rPr>
        <w:t>Тарутинского</w:t>
      </w:r>
      <w:proofErr w:type="spellEnd"/>
      <w:r w:rsidRPr="00A04EA7">
        <w:rPr>
          <w:rFonts w:ascii="Arial" w:hAnsi="Arial" w:cs="Arial"/>
          <w:sz w:val="28"/>
          <w:szCs w:val="28"/>
        </w:rPr>
        <w:t xml:space="preserve"> сельсовета: </w:t>
      </w:r>
      <w:r w:rsidRPr="00A04EA7">
        <w:rPr>
          <w:rFonts w:ascii="Arial" w:hAnsi="Arial" w:cs="Arial"/>
          <w:sz w:val="28"/>
          <w:szCs w:val="28"/>
          <w:lang w:val="en-US"/>
        </w:rPr>
        <w:t>http</w:t>
      </w:r>
      <w:r w:rsidRPr="00A04EA7">
        <w:rPr>
          <w:rFonts w:ascii="Arial" w:hAnsi="Arial" w:cs="Arial"/>
          <w:sz w:val="28"/>
          <w:szCs w:val="28"/>
        </w:rPr>
        <w:t xml:space="preserve">: // </w:t>
      </w:r>
      <w:proofErr w:type="spellStart"/>
      <w:r w:rsidRPr="00A04EA7">
        <w:rPr>
          <w:rFonts w:ascii="Arial" w:hAnsi="Arial" w:cs="Arial"/>
          <w:sz w:val="28"/>
          <w:szCs w:val="28"/>
          <w:lang w:val="en-US"/>
        </w:rPr>
        <w:t>tarutino</w:t>
      </w:r>
      <w:proofErr w:type="spellEnd"/>
      <w:r w:rsidRPr="00A04EA7">
        <w:rPr>
          <w:rFonts w:ascii="Arial" w:hAnsi="Arial" w:cs="Arial"/>
          <w:sz w:val="28"/>
          <w:szCs w:val="28"/>
        </w:rPr>
        <w:t>.</w:t>
      </w:r>
      <w:proofErr w:type="spellStart"/>
      <w:r w:rsidRPr="00A04EA7">
        <w:rPr>
          <w:rFonts w:ascii="Arial" w:hAnsi="Arial" w:cs="Arial"/>
          <w:sz w:val="28"/>
          <w:szCs w:val="28"/>
          <w:lang w:val="en-US"/>
        </w:rPr>
        <w:t>bdu</w:t>
      </w:r>
      <w:proofErr w:type="spellEnd"/>
      <w:r w:rsidRPr="00A04EA7">
        <w:rPr>
          <w:rFonts w:ascii="Arial" w:hAnsi="Arial" w:cs="Arial"/>
          <w:sz w:val="28"/>
          <w:szCs w:val="28"/>
        </w:rPr>
        <w:t>.</w:t>
      </w:r>
      <w:proofErr w:type="spellStart"/>
      <w:r w:rsidRPr="00A04EA7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A04EA7">
        <w:rPr>
          <w:rFonts w:ascii="Arial" w:hAnsi="Arial" w:cs="Arial"/>
          <w:sz w:val="28"/>
          <w:szCs w:val="28"/>
        </w:rPr>
        <w:t>.</w:t>
      </w:r>
    </w:p>
    <w:p w:rsidR="002F2BB7" w:rsidRPr="00A04EA7" w:rsidRDefault="002F2BB7" w:rsidP="002F2BB7">
      <w:pPr>
        <w:tabs>
          <w:tab w:val="left" w:pos="10348"/>
          <w:tab w:val="left" w:pos="10490"/>
        </w:tabs>
        <w:spacing w:after="0"/>
        <w:ind w:left="709" w:right="-1"/>
        <w:rPr>
          <w:rFonts w:ascii="Arial" w:hAnsi="Arial" w:cs="Arial"/>
          <w:color w:val="000000"/>
          <w:spacing w:val="-3"/>
          <w:sz w:val="28"/>
          <w:szCs w:val="28"/>
        </w:rPr>
      </w:pPr>
      <w:r w:rsidRPr="00A04EA7">
        <w:rPr>
          <w:rFonts w:ascii="Arial" w:hAnsi="Arial" w:cs="Arial"/>
          <w:sz w:val="28"/>
          <w:szCs w:val="28"/>
        </w:rPr>
        <w:t xml:space="preserve"> </w:t>
      </w:r>
    </w:p>
    <w:p w:rsidR="002F2BB7" w:rsidRPr="00A04EA7" w:rsidRDefault="002F2BB7" w:rsidP="002F2BB7">
      <w:pPr>
        <w:pStyle w:val="a5"/>
        <w:tabs>
          <w:tab w:val="left" w:pos="993"/>
        </w:tabs>
        <w:ind w:left="0" w:firstLine="709"/>
        <w:contextualSpacing w:val="0"/>
        <w:rPr>
          <w:rFonts w:ascii="Arial" w:hAnsi="Arial" w:cs="Arial"/>
          <w:sz w:val="28"/>
          <w:szCs w:val="28"/>
          <w:lang w:eastAsia="ru-RU"/>
        </w:rPr>
      </w:pPr>
      <w:r w:rsidRPr="00A04EA7">
        <w:rPr>
          <w:rFonts w:ascii="Arial" w:hAnsi="Arial" w:cs="Arial"/>
          <w:b/>
          <w:color w:val="000000"/>
          <w:sz w:val="28"/>
          <w:szCs w:val="28"/>
        </w:rPr>
        <w:t>Глава   сельсовета</w:t>
      </w:r>
      <w:r w:rsidRPr="00A04EA7">
        <w:rPr>
          <w:rFonts w:ascii="Arial" w:hAnsi="Arial" w:cs="Arial"/>
          <w:b/>
          <w:color w:val="000000"/>
          <w:sz w:val="28"/>
          <w:szCs w:val="28"/>
        </w:rPr>
        <w:tab/>
        <w:t xml:space="preserve">                      </w:t>
      </w:r>
      <w:r w:rsidRPr="00A04EA7">
        <w:rPr>
          <w:rFonts w:ascii="Arial" w:hAnsi="Arial" w:cs="Arial"/>
          <w:b/>
          <w:color w:val="000000"/>
          <w:sz w:val="28"/>
          <w:szCs w:val="28"/>
        </w:rPr>
        <w:tab/>
        <w:t xml:space="preserve">      В.А. Потехин</w:t>
      </w:r>
    </w:p>
    <w:p w:rsidR="002F2BB7" w:rsidRPr="00A04EA7" w:rsidRDefault="002F2BB7" w:rsidP="002F2BB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A04EA7">
        <w:rPr>
          <w:rFonts w:ascii="Arial" w:hAnsi="Arial" w:cs="Arial"/>
          <w:sz w:val="28"/>
          <w:szCs w:val="28"/>
        </w:rPr>
        <w:t xml:space="preserve">  </w:t>
      </w:r>
    </w:p>
    <w:p w:rsidR="002F2BB7" w:rsidRPr="00A04EA7" w:rsidRDefault="002F2BB7" w:rsidP="002F2BB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2F2BB7" w:rsidRPr="00A04EA7" w:rsidRDefault="002F2BB7" w:rsidP="002F2BB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2F2BB7" w:rsidRPr="003F580A" w:rsidRDefault="002F2BB7" w:rsidP="002F2BB7">
      <w:pPr>
        <w:spacing w:after="0"/>
        <w:jc w:val="both"/>
        <w:rPr>
          <w:rFonts w:ascii="Arial" w:hAnsi="Arial" w:cs="Arial"/>
          <w:sz w:val="16"/>
          <w:szCs w:val="16"/>
        </w:rPr>
      </w:pPr>
      <w:r w:rsidRPr="003F580A">
        <w:rPr>
          <w:rFonts w:ascii="Arial" w:hAnsi="Arial" w:cs="Arial"/>
          <w:sz w:val="16"/>
          <w:szCs w:val="16"/>
        </w:rPr>
        <w:t>Рутковская Наталья Николаевна</w:t>
      </w:r>
    </w:p>
    <w:p w:rsidR="002F2BB7" w:rsidRPr="003F580A" w:rsidRDefault="002F2BB7" w:rsidP="00A04EA7">
      <w:pPr>
        <w:spacing w:after="0"/>
        <w:jc w:val="both"/>
        <w:rPr>
          <w:rStyle w:val="a4"/>
          <w:rFonts w:ascii="Arial" w:hAnsi="Arial" w:cs="Arial"/>
          <w:b w:val="0"/>
          <w:bCs w:val="0"/>
          <w:sz w:val="16"/>
          <w:szCs w:val="16"/>
        </w:rPr>
      </w:pPr>
      <w:r w:rsidRPr="003F580A">
        <w:rPr>
          <w:rFonts w:ascii="Arial" w:hAnsi="Arial" w:cs="Arial"/>
          <w:sz w:val="16"/>
          <w:szCs w:val="16"/>
        </w:rPr>
        <w:t xml:space="preserve">90-2-53                                                               </w:t>
      </w:r>
    </w:p>
    <w:p w:rsidR="002F2BB7" w:rsidRPr="00A04EA7" w:rsidRDefault="002F2BB7" w:rsidP="002F2BB7">
      <w:pPr>
        <w:pStyle w:val="a3"/>
        <w:spacing w:after="0" w:afterAutospacing="0"/>
        <w:jc w:val="right"/>
        <w:rPr>
          <w:rFonts w:ascii="Arial" w:hAnsi="Arial" w:cs="Arial"/>
          <w:color w:val="454141"/>
          <w:sz w:val="28"/>
          <w:szCs w:val="28"/>
        </w:rPr>
      </w:pPr>
      <w:r w:rsidRPr="00A04EA7">
        <w:rPr>
          <w:rFonts w:ascii="Arial" w:hAnsi="Arial" w:cs="Arial"/>
          <w:color w:val="454141"/>
          <w:sz w:val="28"/>
          <w:szCs w:val="28"/>
        </w:rPr>
        <w:lastRenderedPageBreak/>
        <w:t>Приложени</w:t>
      </w:r>
      <w:r w:rsidR="00A04EA7" w:rsidRPr="00A04EA7">
        <w:rPr>
          <w:rFonts w:ascii="Arial" w:hAnsi="Arial" w:cs="Arial"/>
          <w:color w:val="454141"/>
          <w:sz w:val="28"/>
          <w:szCs w:val="28"/>
        </w:rPr>
        <w:t>е</w:t>
      </w:r>
      <w:r w:rsidR="00A04EA7" w:rsidRPr="00A04EA7">
        <w:rPr>
          <w:rFonts w:ascii="Arial" w:hAnsi="Arial" w:cs="Arial"/>
          <w:color w:val="454141"/>
          <w:sz w:val="28"/>
          <w:szCs w:val="28"/>
        </w:rPr>
        <w:br/>
        <w:t>Утве</w:t>
      </w:r>
      <w:r w:rsidR="003F580A">
        <w:rPr>
          <w:rFonts w:ascii="Arial" w:hAnsi="Arial" w:cs="Arial"/>
          <w:color w:val="454141"/>
          <w:sz w:val="28"/>
          <w:szCs w:val="28"/>
        </w:rPr>
        <w:t>рждено постановлением</w:t>
      </w:r>
      <w:r w:rsidR="003F580A">
        <w:rPr>
          <w:rFonts w:ascii="Arial" w:hAnsi="Arial" w:cs="Arial"/>
          <w:color w:val="454141"/>
          <w:sz w:val="28"/>
          <w:szCs w:val="28"/>
        </w:rPr>
        <w:br/>
        <w:t>№ 00 от 11</w:t>
      </w:r>
      <w:r w:rsidR="00A04EA7" w:rsidRPr="00A04EA7">
        <w:rPr>
          <w:rFonts w:ascii="Arial" w:hAnsi="Arial" w:cs="Arial"/>
          <w:color w:val="454141"/>
          <w:sz w:val="28"/>
          <w:szCs w:val="28"/>
        </w:rPr>
        <w:t>.04.2017</w:t>
      </w:r>
      <w:r w:rsidRPr="00A04EA7">
        <w:rPr>
          <w:rFonts w:ascii="Arial" w:hAnsi="Arial" w:cs="Arial"/>
          <w:color w:val="454141"/>
          <w:sz w:val="28"/>
          <w:szCs w:val="28"/>
        </w:rPr>
        <w:t>г</w:t>
      </w:r>
    </w:p>
    <w:p w:rsidR="002F2BB7" w:rsidRPr="00A04EA7" w:rsidRDefault="002F2BB7" w:rsidP="002F2BB7">
      <w:pPr>
        <w:pStyle w:val="a3"/>
        <w:spacing w:after="0" w:afterAutospacing="0"/>
        <w:jc w:val="center"/>
        <w:rPr>
          <w:rFonts w:ascii="Arial" w:hAnsi="Arial" w:cs="Arial"/>
          <w:color w:val="454141"/>
          <w:sz w:val="28"/>
          <w:szCs w:val="28"/>
        </w:rPr>
      </w:pPr>
      <w:r w:rsidRPr="00A04EA7">
        <w:rPr>
          <w:rStyle w:val="a4"/>
          <w:rFonts w:ascii="Arial" w:hAnsi="Arial" w:cs="Arial"/>
          <w:color w:val="454141"/>
          <w:sz w:val="28"/>
          <w:szCs w:val="28"/>
        </w:rPr>
        <w:t>СОСТАВ</w:t>
      </w:r>
      <w:r w:rsidRPr="00A04EA7">
        <w:rPr>
          <w:rFonts w:ascii="Arial" w:hAnsi="Arial" w:cs="Arial"/>
          <w:color w:val="454141"/>
          <w:sz w:val="28"/>
          <w:szCs w:val="28"/>
        </w:rPr>
        <w:br/>
      </w:r>
      <w:r w:rsidRPr="00A04EA7">
        <w:rPr>
          <w:rStyle w:val="a4"/>
          <w:rFonts w:ascii="Arial" w:hAnsi="Arial" w:cs="Arial"/>
          <w:color w:val="454141"/>
          <w:sz w:val="28"/>
          <w:szCs w:val="28"/>
        </w:rPr>
        <w:t xml:space="preserve">патрульной группы на территории </w:t>
      </w:r>
      <w:proofErr w:type="spellStart"/>
      <w:r w:rsidR="008D5CAE">
        <w:rPr>
          <w:rStyle w:val="a4"/>
          <w:rFonts w:ascii="Arial" w:hAnsi="Arial" w:cs="Arial"/>
          <w:color w:val="454141"/>
          <w:sz w:val="28"/>
          <w:szCs w:val="28"/>
        </w:rPr>
        <w:t>Тарутинского</w:t>
      </w:r>
      <w:proofErr w:type="spellEnd"/>
      <w:r w:rsidR="008D5CAE">
        <w:rPr>
          <w:rStyle w:val="a4"/>
          <w:rFonts w:ascii="Arial" w:hAnsi="Arial" w:cs="Arial"/>
          <w:color w:val="454141"/>
          <w:sz w:val="28"/>
          <w:szCs w:val="28"/>
        </w:rPr>
        <w:t xml:space="preserve"> сельсовета </w:t>
      </w:r>
    </w:p>
    <w:p w:rsidR="008D5CAE" w:rsidRDefault="002F2BB7" w:rsidP="002F2BB7">
      <w:pPr>
        <w:pStyle w:val="a3"/>
        <w:spacing w:after="0" w:afterAutospacing="0"/>
        <w:jc w:val="both"/>
        <w:rPr>
          <w:rFonts w:ascii="Arial" w:hAnsi="Arial" w:cs="Arial"/>
          <w:color w:val="454141"/>
          <w:sz w:val="28"/>
          <w:szCs w:val="28"/>
        </w:rPr>
      </w:pPr>
      <w:r w:rsidRPr="00A04EA7">
        <w:rPr>
          <w:rFonts w:ascii="Arial" w:hAnsi="Arial" w:cs="Arial"/>
          <w:color w:val="454141"/>
          <w:sz w:val="28"/>
          <w:szCs w:val="28"/>
        </w:rPr>
        <w:t xml:space="preserve">1. </w:t>
      </w:r>
      <w:proofErr w:type="spellStart"/>
      <w:r w:rsidR="00A04EA7">
        <w:rPr>
          <w:rFonts w:ascii="Arial" w:hAnsi="Arial" w:cs="Arial"/>
          <w:color w:val="454141"/>
          <w:sz w:val="28"/>
          <w:szCs w:val="28"/>
        </w:rPr>
        <w:t>Горлушкин</w:t>
      </w:r>
      <w:proofErr w:type="spellEnd"/>
      <w:r w:rsidR="00A04EA7">
        <w:rPr>
          <w:rFonts w:ascii="Arial" w:hAnsi="Arial" w:cs="Arial"/>
          <w:color w:val="454141"/>
          <w:sz w:val="28"/>
          <w:szCs w:val="28"/>
        </w:rPr>
        <w:t xml:space="preserve"> Евгений Александрович</w:t>
      </w:r>
      <w:r w:rsidR="008D5CAE">
        <w:rPr>
          <w:rFonts w:ascii="Arial" w:hAnsi="Arial" w:cs="Arial"/>
          <w:color w:val="454141"/>
          <w:sz w:val="28"/>
          <w:szCs w:val="28"/>
        </w:rPr>
        <w:t xml:space="preserve">, водитель администрации </w:t>
      </w:r>
      <w:proofErr w:type="spellStart"/>
      <w:r w:rsidR="008D5CAE">
        <w:rPr>
          <w:rFonts w:ascii="Arial" w:hAnsi="Arial" w:cs="Arial"/>
          <w:color w:val="454141"/>
          <w:sz w:val="28"/>
          <w:szCs w:val="28"/>
        </w:rPr>
        <w:t>Тарутинского</w:t>
      </w:r>
      <w:proofErr w:type="spellEnd"/>
      <w:r w:rsidR="008D5CAE">
        <w:rPr>
          <w:rFonts w:ascii="Arial" w:hAnsi="Arial" w:cs="Arial"/>
          <w:color w:val="454141"/>
          <w:sz w:val="28"/>
          <w:szCs w:val="28"/>
        </w:rPr>
        <w:t xml:space="preserve"> сельсовета.</w:t>
      </w:r>
    </w:p>
    <w:p w:rsidR="002F2BB7" w:rsidRDefault="002F2BB7" w:rsidP="002F2BB7">
      <w:pPr>
        <w:pStyle w:val="a3"/>
        <w:spacing w:after="0" w:afterAutospacing="0"/>
        <w:jc w:val="both"/>
        <w:rPr>
          <w:rFonts w:ascii="Arial" w:hAnsi="Arial" w:cs="Arial"/>
          <w:color w:val="454141"/>
          <w:sz w:val="28"/>
          <w:szCs w:val="28"/>
        </w:rPr>
      </w:pPr>
      <w:r w:rsidRPr="00A04EA7">
        <w:rPr>
          <w:rFonts w:ascii="Arial" w:hAnsi="Arial" w:cs="Arial"/>
          <w:color w:val="454141"/>
          <w:sz w:val="28"/>
          <w:szCs w:val="28"/>
        </w:rPr>
        <w:br/>
        <w:t xml:space="preserve">2. </w:t>
      </w:r>
      <w:proofErr w:type="spellStart"/>
      <w:r w:rsidR="008D5CAE">
        <w:rPr>
          <w:rFonts w:ascii="Arial" w:hAnsi="Arial" w:cs="Arial"/>
          <w:color w:val="454141"/>
          <w:sz w:val="28"/>
          <w:szCs w:val="28"/>
        </w:rPr>
        <w:t>Кармышев</w:t>
      </w:r>
      <w:proofErr w:type="spellEnd"/>
      <w:r w:rsidR="008D5CAE">
        <w:rPr>
          <w:rFonts w:ascii="Arial" w:hAnsi="Arial" w:cs="Arial"/>
          <w:color w:val="454141"/>
          <w:sz w:val="28"/>
          <w:szCs w:val="28"/>
        </w:rPr>
        <w:t xml:space="preserve">  Игорь Михайлович, водитель пожарной машины администрации </w:t>
      </w:r>
      <w:proofErr w:type="spellStart"/>
      <w:r w:rsidR="008D5CAE">
        <w:rPr>
          <w:rFonts w:ascii="Arial" w:hAnsi="Arial" w:cs="Arial"/>
          <w:color w:val="454141"/>
          <w:sz w:val="28"/>
          <w:szCs w:val="28"/>
        </w:rPr>
        <w:t>Тарутинского</w:t>
      </w:r>
      <w:proofErr w:type="spellEnd"/>
      <w:r w:rsidR="008D5CAE">
        <w:rPr>
          <w:rFonts w:ascii="Arial" w:hAnsi="Arial" w:cs="Arial"/>
          <w:color w:val="454141"/>
          <w:sz w:val="28"/>
          <w:szCs w:val="28"/>
        </w:rPr>
        <w:t xml:space="preserve"> сельсовета.</w:t>
      </w:r>
    </w:p>
    <w:p w:rsidR="008D5CAE" w:rsidRPr="00A04EA7" w:rsidRDefault="008D5CAE" w:rsidP="002F2BB7">
      <w:pPr>
        <w:pStyle w:val="a3"/>
        <w:spacing w:after="0" w:afterAutospacing="0"/>
        <w:jc w:val="both"/>
        <w:rPr>
          <w:rFonts w:ascii="Arial" w:hAnsi="Arial" w:cs="Arial"/>
          <w:color w:val="454141"/>
          <w:sz w:val="28"/>
          <w:szCs w:val="28"/>
        </w:rPr>
      </w:pPr>
    </w:p>
    <w:p w:rsidR="002F2BB7" w:rsidRPr="00A04EA7" w:rsidRDefault="002F2BB7" w:rsidP="002F2BB7">
      <w:pPr>
        <w:pStyle w:val="a3"/>
        <w:spacing w:after="0" w:afterAutospacing="0"/>
        <w:jc w:val="both"/>
        <w:rPr>
          <w:rFonts w:ascii="Arial" w:hAnsi="Arial" w:cs="Arial"/>
          <w:color w:val="454141"/>
          <w:sz w:val="28"/>
          <w:szCs w:val="28"/>
        </w:rPr>
      </w:pPr>
      <w:r w:rsidRPr="00A04EA7">
        <w:rPr>
          <w:rFonts w:ascii="Arial" w:hAnsi="Arial" w:cs="Arial"/>
          <w:color w:val="454141"/>
          <w:sz w:val="28"/>
          <w:szCs w:val="28"/>
        </w:rPr>
        <w:t>II. Цели и задачи манёвренных и патрульных групп</w:t>
      </w:r>
    </w:p>
    <w:p w:rsidR="002F2BB7" w:rsidRPr="00A04EA7" w:rsidRDefault="002F2BB7" w:rsidP="002F2BB7">
      <w:pPr>
        <w:pStyle w:val="a3"/>
        <w:spacing w:after="0" w:afterAutospacing="0"/>
        <w:jc w:val="both"/>
        <w:rPr>
          <w:rFonts w:ascii="Arial" w:hAnsi="Arial" w:cs="Arial"/>
          <w:color w:val="454141"/>
          <w:sz w:val="28"/>
          <w:szCs w:val="28"/>
        </w:rPr>
      </w:pPr>
      <w:r w:rsidRPr="00A04EA7">
        <w:rPr>
          <w:rFonts w:ascii="Arial" w:hAnsi="Arial" w:cs="Arial"/>
          <w:color w:val="454141"/>
          <w:sz w:val="28"/>
          <w:szCs w:val="28"/>
        </w:rPr>
        <w:t>2.1. Патрульные группы формируются в целях осуществления своевременного наземного мониторинга обстановки с природными пожарами и загораниями на территории муниципальных образований всех категорий земель, проверки данных космического мониторинга и осуществления профилактической работы по предупреждению пожаров и загораний.</w:t>
      </w:r>
      <w:r w:rsidRPr="00A04EA7">
        <w:rPr>
          <w:rFonts w:ascii="Arial" w:hAnsi="Arial" w:cs="Arial"/>
          <w:color w:val="454141"/>
          <w:sz w:val="28"/>
          <w:szCs w:val="28"/>
        </w:rPr>
        <w:br/>
        <w:t>2.2. Манёвренные группы формируются для принятия оперативных мер по тушению обнаруженных очагов природных пожаров и загораний.</w:t>
      </w:r>
      <w:r w:rsidRPr="00A04EA7">
        <w:rPr>
          <w:rFonts w:ascii="Arial" w:hAnsi="Arial" w:cs="Arial"/>
          <w:color w:val="454141"/>
          <w:sz w:val="28"/>
          <w:szCs w:val="28"/>
        </w:rPr>
        <w:br/>
        <w:t>2.3. Патрульно-манёвренные группы обеспечивают как мониторинг, так и реагирование на обнаруженные очаги природных пожаров и загораний.</w:t>
      </w:r>
      <w:r w:rsidRPr="00A04EA7">
        <w:rPr>
          <w:rFonts w:ascii="Arial" w:hAnsi="Arial" w:cs="Arial"/>
          <w:color w:val="454141"/>
          <w:sz w:val="28"/>
          <w:szCs w:val="28"/>
        </w:rPr>
        <w:br/>
        <w:t>2.4. Основными задачами сформированных групп являются: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проведение профилактической работы с населением в каждом населённом пункте районного муниципального образования;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распространение материалов наглядной агитации последствий переходов природных пожаров на населённые пункты;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информирование населения о складывающейся обстановке и действующих режимах функционирования (ограничениях, запретах);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выявление очагов природных пожаров и загораний на ранней стадии;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установление и привлечение к ответственности лиц, виновных в возникновении природных пожаров, лиц, допустивших нарушения правил пожарной безопасности в лесах, а также лиц, по вине которых допущены неконтролируемые выжигания сухой травянистой растительности;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передача информации о выявленных фактах нарушения требований пожарной безопасности в соответствующие надзорные органы;</w:t>
      </w:r>
      <w:r w:rsidRPr="00A04EA7">
        <w:rPr>
          <w:rFonts w:ascii="Arial" w:hAnsi="Arial" w:cs="Arial"/>
          <w:color w:val="454141"/>
          <w:sz w:val="28"/>
          <w:szCs w:val="28"/>
        </w:rPr>
        <w:br/>
        <w:t xml:space="preserve">- оперативная ликвидация обнаруженных очагов природных пожаров и </w:t>
      </w:r>
      <w:r w:rsidRPr="00A04EA7">
        <w:rPr>
          <w:rFonts w:ascii="Arial" w:hAnsi="Arial" w:cs="Arial"/>
          <w:color w:val="454141"/>
          <w:sz w:val="28"/>
          <w:szCs w:val="28"/>
        </w:rPr>
        <w:lastRenderedPageBreak/>
        <w:t>загораний;</w:t>
      </w:r>
      <w:r w:rsidRPr="00A04EA7">
        <w:rPr>
          <w:rFonts w:ascii="Arial" w:hAnsi="Arial" w:cs="Arial"/>
          <w:color w:val="454141"/>
          <w:sz w:val="28"/>
          <w:szCs w:val="28"/>
        </w:rPr>
        <w:br/>
        <w:t xml:space="preserve">- помощь подразделениям пожарной охраны и </w:t>
      </w:r>
      <w:proofErr w:type="spellStart"/>
      <w:r w:rsidRPr="00A04EA7">
        <w:rPr>
          <w:rFonts w:ascii="Arial" w:hAnsi="Arial" w:cs="Arial"/>
          <w:color w:val="454141"/>
          <w:sz w:val="28"/>
          <w:szCs w:val="28"/>
        </w:rPr>
        <w:t>лесопожарным</w:t>
      </w:r>
      <w:proofErr w:type="spellEnd"/>
      <w:r w:rsidRPr="00A04EA7">
        <w:rPr>
          <w:rFonts w:ascii="Arial" w:hAnsi="Arial" w:cs="Arial"/>
          <w:color w:val="454141"/>
          <w:sz w:val="28"/>
          <w:szCs w:val="28"/>
        </w:rPr>
        <w:t xml:space="preserve"> формированиям;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подготовка сведений о проведённой работе.</w:t>
      </w:r>
    </w:p>
    <w:p w:rsidR="002F2BB7" w:rsidRPr="00A04EA7" w:rsidRDefault="002F2BB7" w:rsidP="002F2BB7">
      <w:pPr>
        <w:pStyle w:val="a3"/>
        <w:spacing w:after="0" w:afterAutospacing="0"/>
        <w:jc w:val="both"/>
        <w:rPr>
          <w:rFonts w:ascii="Arial" w:hAnsi="Arial" w:cs="Arial"/>
          <w:color w:val="454141"/>
          <w:sz w:val="28"/>
          <w:szCs w:val="28"/>
        </w:rPr>
      </w:pPr>
      <w:r w:rsidRPr="00A04EA7">
        <w:rPr>
          <w:rFonts w:ascii="Arial" w:hAnsi="Arial" w:cs="Arial"/>
          <w:color w:val="454141"/>
          <w:sz w:val="28"/>
          <w:szCs w:val="28"/>
        </w:rPr>
        <w:t>III. Порядок организации работы</w:t>
      </w:r>
    </w:p>
    <w:p w:rsidR="002F2BB7" w:rsidRPr="00A04EA7" w:rsidRDefault="002F2BB7" w:rsidP="002F2BB7">
      <w:pPr>
        <w:pStyle w:val="a3"/>
        <w:spacing w:after="0" w:afterAutospacing="0"/>
        <w:jc w:val="both"/>
        <w:rPr>
          <w:rFonts w:ascii="Arial" w:hAnsi="Arial" w:cs="Arial"/>
          <w:color w:val="454141"/>
          <w:sz w:val="28"/>
          <w:szCs w:val="28"/>
        </w:rPr>
      </w:pPr>
      <w:r w:rsidRPr="00A04EA7">
        <w:rPr>
          <w:rFonts w:ascii="Arial" w:hAnsi="Arial" w:cs="Arial"/>
          <w:color w:val="454141"/>
          <w:sz w:val="28"/>
          <w:szCs w:val="28"/>
        </w:rPr>
        <w:t>3.1. В состав манёвренных, патрульно-манёвренных и патрульных групп, в зависимости от выполняемых задач, включаются представители: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органов местного самоуправления всех уровней;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старосты сельских населённых пунктов;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территориальных органов Агентства лесного хозяйства</w:t>
      </w:r>
      <w:r w:rsidR="008D5CAE">
        <w:rPr>
          <w:rFonts w:ascii="Arial" w:hAnsi="Arial" w:cs="Arial"/>
          <w:color w:val="454141"/>
          <w:sz w:val="28"/>
          <w:szCs w:val="28"/>
        </w:rPr>
        <w:t xml:space="preserve"> </w:t>
      </w:r>
      <w:proofErr w:type="spellStart"/>
      <w:r w:rsidR="008D5CAE">
        <w:rPr>
          <w:rFonts w:ascii="Arial" w:hAnsi="Arial" w:cs="Arial"/>
          <w:color w:val="454141"/>
          <w:sz w:val="28"/>
          <w:szCs w:val="28"/>
        </w:rPr>
        <w:t>Ачинского</w:t>
      </w:r>
      <w:proofErr w:type="spellEnd"/>
      <w:r w:rsidR="008D5CAE">
        <w:rPr>
          <w:rFonts w:ascii="Arial" w:hAnsi="Arial" w:cs="Arial"/>
          <w:color w:val="454141"/>
          <w:sz w:val="28"/>
          <w:szCs w:val="28"/>
        </w:rPr>
        <w:t xml:space="preserve"> района</w:t>
      </w:r>
      <w:r w:rsidRPr="00A04EA7">
        <w:rPr>
          <w:rFonts w:ascii="Arial" w:hAnsi="Arial" w:cs="Arial"/>
          <w:color w:val="454141"/>
          <w:sz w:val="28"/>
          <w:szCs w:val="28"/>
        </w:rPr>
        <w:t>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подразделений МВД России;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подразделений МЧС России;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всех видов пожарной охраны, в пределах компетенции и полномочий;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добровольцы и волонтёры из числа населения;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частных охранных предприятий;</w:t>
      </w:r>
      <w:r w:rsidRPr="00A04EA7">
        <w:rPr>
          <w:rFonts w:ascii="Arial" w:hAnsi="Arial" w:cs="Arial"/>
          <w:color w:val="454141"/>
          <w:sz w:val="28"/>
          <w:szCs w:val="28"/>
        </w:rPr>
        <w:br/>
        <w:t xml:space="preserve">- хозяйствующих субъектов в пределах объектов и прилегающей территории (арендаторы земель лесного фонда, бригады </w:t>
      </w:r>
      <w:proofErr w:type="spellStart"/>
      <w:r w:rsidRPr="00A04EA7">
        <w:rPr>
          <w:rFonts w:ascii="Arial" w:hAnsi="Arial" w:cs="Arial"/>
          <w:color w:val="454141"/>
          <w:sz w:val="28"/>
          <w:szCs w:val="28"/>
        </w:rPr>
        <w:t>энергослужб</w:t>
      </w:r>
      <w:proofErr w:type="spellEnd"/>
      <w:r w:rsidRPr="00A04EA7">
        <w:rPr>
          <w:rFonts w:ascii="Arial" w:hAnsi="Arial" w:cs="Arial"/>
          <w:color w:val="454141"/>
          <w:sz w:val="28"/>
          <w:szCs w:val="28"/>
        </w:rPr>
        <w:t xml:space="preserve"> и </w:t>
      </w:r>
      <w:proofErr w:type="spellStart"/>
      <w:r w:rsidRPr="00A04EA7">
        <w:rPr>
          <w:rFonts w:ascii="Arial" w:hAnsi="Arial" w:cs="Arial"/>
          <w:color w:val="454141"/>
          <w:sz w:val="28"/>
          <w:szCs w:val="28"/>
        </w:rPr>
        <w:t>нефтегазопроводов</w:t>
      </w:r>
      <w:proofErr w:type="spellEnd"/>
      <w:r w:rsidRPr="00A04EA7">
        <w:rPr>
          <w:rFonts w:ascii="Arial" w:hAnsi="Arial" w:cs="Arial"/>
          <w:color w:val="454141"/>
          <w:sz w:val="28"/>
          <w:szCs w:val="28"/>
        </w:rPr>
        <w:t xml:space="preserve"> обслуживающие линейные объекты, железнодорожные бригады, дорожные службы и т.д.).</w:t>
      </w:r>
      <w:r w:rsidRPr="00A04EA7">
        <w:rPr>
          <w:rFonts w:ascii="Arial" w:hAnsi="Arial" w:cs="Arial"/>
          <w:color w:val="454141"/>
          <w:sz w:val="28"/>
          <w:szCs w:val="28"/>
        </w:rPr>
        <w:br/>
        <w:t>3.2. В зависимости от функций манёвренные, патрульно-манёвренные и патрульные группы оснащаются: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легковыми автомобилями, в том ч</w:t>
      </w:r>
      <w:r w:rsidR="008D5CAE">
        <w:rPr>
          <w:rFonts w:ascii="Arial" w:hAnsi="Arial" w:cs="Arial"/>
          <w:color w:val="454141"/>
          <w:sz w:val="28"/>
          <w:szCs w:val="28"/>
        </w:rPr>
        <w:t>исле повышенной проходимости;</w:t>
      </w:r>
      <w:r w:rsidR="008D5CAE">
        <w:rPr>
          <w:rFonts w:ascii="Arial" w:hAnsi="Arial" w:cs="Arial"/>
          <w:color w:val="454141"/>
          <w:sz w:val="28"/>
          <w:szCs w:val="28"/>
        </w:rPr>
        <w:br/>
        <w:t>-</w:t>
      </w:r>
      <w:r w:rsidRPr="00A04EA7">
        <w:rPr>
          <w:rFonts w:ascii="Arial" w:hAnsi="Arial" w:cs="Arial"/>
          <w:color w:val="454141"/>
          <w:sz w:val="28"/>
          <w:szCs w:val="28"/>
        </w:rPr>
        <w:t>грузовы</w:t>
      </w:r>
      <w:r w:rsidR="008D5CAE">
        <w:rPr>
          <w:rFonts w:ascii="Arial" w:hAnsi="Arial" w:cs="Arial"/>
          <w:color w:val="454141"/>
          <w:sz w:val="28"/>
          <w:szCs w:val="28"/>
        </w:rPr>
        <w:t>ми автомобилями и автобусами;</w:t>
      </w:r>
      <w:r w:rsidR="008D5CAE">
        <w:rPr>
          <w:rFonts w:ascii="Arial" w:hAnsi="Arial" w:cs="Arial"/>
          <w:color w:val="454141"/>
          <w:sz w:val="28"/>
          <w:szCs w:val="28"/>
        </w:rPr>
        <w:br/>
        <w:t>-пожарными  автомобилями;</w:t>
      </w:r>
      <w:r w:rsidR="008D5CAE">
        <w:rPr>
          <w:rFonts w:ascii="Arial" w:hAnsi="Arial" w:cs="Arial"/>
          <w:color w:val="454141"/>
          <w:sz w:val="28"/>
          <w:szCs w:val="28"/>
        </w:rPr>
        <w:br/>
        <w:t>-инженерной техникой;</w:t>
      </w:r>
      <w:r w:rsidR="008D5CAE">
        <w:rPr>
          <w:rFonts w:ascii="Arial" w:hAnsi="Arial" w:cs="Arial"/>
          <w:color w:val="454141"/>
          <w:sz w:val="28"/>
          <w:szCs w:val="28"/>
        </w:rPr>
        <w:br/>
        <w:t>-</w:t>
      </w:r>
      <w:r w:rsidRPr="00A04EA7">
        <w:rPr>
          <w:rFonts w:ascii="Arial" w:hAnsi="Arial" w:cs="Arial"/>
          <w:color w:val="454141"/>
          <w:sz w:val="28"/>
          <w:szCs w:val="28"/>
        </w:rPr>
        <w:t>средствами связи;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агитационными материалами о соблюдении требований пожарной безопасности;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средствами фото и видео фиксации правонарушений;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спецодеждой и снаряжением;</w:t>
      </w:r>
      <w:r w:rsidRPr="00A04EA7">
        <w:rPr>
          <w:rFonts w:ascii="Arial" w:hAnsi="Arial" w:cs="Arial"/>
          <w:color w:val="454141"/>
          <w:sz w:val="28"/>
          <w:szCs w:val="28"/>
        </w:rPr>
        <w:br/>
        <w:t>- средствами тушения пожаров.</w:t>
      </w:r>
      <w:r w:rsidRPr="00A04EA7">
        <w:rPr>
          <w:rFonts w:ascii="Arial" w:hAnsi="Arial" w:cs="Arial"/>
          <w:color w:val="454141"/>
          <w:sz w:val="28"/>
          <w:szCs w:val="28"/>
        </w:rPr>
        <w:br/>
        <w:t>3.3. Работа групп организуется на протяжении всего пожароопасного периода в зависимости от класса пожарной опасности по условиям погоды и складывающейся обстановки.</w:t>
      </w:r>
      <w:r w:rsidRPr="00A04EA7">
        <w:rPr>
          <w:rFonts w:ascii="Arial" w:hAnsi="Arial" w:cs="Arial"/>
          <w:color w:val="454141"/>
          <w:sz w:val="28"/>
          <w:szCs w:val="28"/>
        </w:rPr>
        <w:br/>
        <w:t>В период особой пожарной опасности в апреле, мае и июне организуется работа максимального количества групп.</w:t>
      </w:r>
      <w:r w:rsidRPr="00A04EA7">
        <w:rPr>
          <w:rFonts w:ascii="Arial" w:hAnsi="Arial" w:cs="Arial"/>
          <w:color w:val="454141"/>
          <w:sz w:val="28"/>
          <w:szCs w:val="28"/>
        </w:rPr>
        <w:br/>
        <w:t xml:space="preserve">3.4. В июле и августе при 1 и 2 классе пожарной опасности, а так же отсутствии данных космического мониторинга о температурных аномалиях, на территории муниципального образования, работа групп организовывается в соответствии с решением КЧС и ПБ </w:t>
      </w:r>
      <w:r w:rsidRPr="00A04EA7">
        <w:rPr>
          <w:rFonts w:ascii="Arial" w:hAnsi="Arial" w:cs="Arial"/>
          <w:color w:val="454141"/>
          <w:sz w:val="28"/>
          <w:szCs w:val="28"/>
        </w:rPr>
        <w:lastRenderedPageBreak/>
        <w:t>муниципального образования.</w:t>
      </w:r>
      <w:r w:rsidRPr="00A04EA7">
        <w:rPr>
          <w:rFonts w:ascii="Arial" w:hAnsi="Arial" w:cs="Arial"/>
          <w:color w:val="454141"/>
          <w:sz w:val="28"/>
          <w:szCs w:val="28"/>
        </w:rPr>
        <w:br/>
        <w:t>При 3 классе пожарной опасности организовывать работу не мене 60 % количества патрульных групп.</w:t>
      </w:r>
      <w:r w:rsidRPr="00A04EA7">
        <w:rPr>
          <w:rFonts w:ascii="Arial" w:hAnsi="Arial" w:cs="Arial"/>
          <w:color w:val="454141"/>
          <w:sz w:val="28"/>
          <w:szCs w:val="28"/>
        </w:rPr>
        <w:br/>
        <w:t>При 4 классе пожарной опасности организовывать работу не мене 80 % количества патрульных групп.</w:t>
      </w:r>
      <w:r w:rsidRPr="00A04EA7">
        <w:rPr>
          <w:rFonts w:ascii="Arial" w:hAnsi="Arial" w:cs="Arial"/>
          <w:color w:val="454141"/>
          <w:sz w:val="28"/>
          <w:szCs w:val="28"/>
        </w:rPr>
        <w:br/>
        <w:t>При 5 классе пожарной опасности организовывать работу 100 % количества патрульных групп.</w:t>
      </w:r>
      <w:r w:rsidRPr="00A04EA7">
        <w:rPr>
          <w:rFonts w:ascii="Arial" w:hAnsi="Arial" w:cs="Arial"/>
          <w:color w:val="454141"/>
          <w:sz w:val="28"/>
          <w:szCs w:val="28"/>
        </w:rPr>
        <w:br/>
        <w:t>3.5. В осенний период работа групп планируется исходя из погодных условий. В период климатических аномалий (превышение температурного режима и отсутствие осадков) планируется работа максимального количества сформированных групп.</w:t>
      </w:r>
      <w:r w:rsidRPr="00A04EA7">
        <w:rPr>
          <w:rFonts w:ascii="Arial" w:hAnsi="Arial" w:cs="Arial"/>
          <w:color w:val="454141"/>
          <w:sz w:val="28"/>
          <w:szCs w:val="28"/>
        </w:rPr>
        <w:br/>
        <w:t>3.6. Для каждой патрульной группы заблаговременно разрабатывается и утверждается маршрут патрулирования.</w:t>
      </w:r>
      <w:r w:rsidRPr="00A04EA7">
        <w:rPr>
          <w:rFonts w:ascii="Arial" w:hAnsi="Arial" w:cs="Arial"/>
          <w:color w:val="454141"/>
          <w:sz w:val="28"/>
          <w:szCs w:val="28"/>
        </w:rPr>
        <w:br/>
        <w:t>3.7. Места дислокации манёвренных групп определяются исходя из классов пожарной опасности по условиям погоды и складывающейся обстановки.</w:t>
      </w:r>
      <w:r w:rsidRPr="00A04EA7">
        <w:rPr>
          <w:rFonts w:ascii="Arial" w:hAnsi="Arial" w:cs="Arial"/>
          <w:color w:val="454141"/>
          <w:sz w:val="28"/>
          <w:szCs w:val="28"/>
        </w:rPr>
        <w:br/>
        <w:t>При 1-3 классе силы и средства, входящие в состав манёвренных групп, располагаются в местах постоянной дислокации.</w:t>
      </w:r>
      <w:r w:rsidRPr="00A04EA7">
        <w:rPr>
          <w:rFonts w:ascii="Arial" w:hAnsi="Arial" w:cs="Arial"/>
          <w:color w:val="454141"/>
          <w:sz w:val="28"/>
          <w:szCs w:val="28"/>
        </w:rPr>
        <w:br/>
        <w:t>При 4-5 классе, в зависимости от особенностей территорий и складывающейся обстановки, планируются посты временной дислокации сил и средств манёвренных групп.</w:t>
      </w:r>
      <w:r w:rsidRPr="00A04EA7">
        <w:rPr>
          <w:rFonts w:ascii="Arial" w:hAnsi="Arial" w:cs="Arial"/>
          <w:color w:val="454141"/>
          <w:sz w:val="28"/>
          <w:szCs w:val="28"/>
        </w:rPr>
        <w:br/>
        <w:t>3.8. Работа патрульно-манёвренных групп организуется в зависимости от складывающейся обстановки и приоритетных задач на предстоящий период.</w:t>
      </w:r>
      <w:r w:rsidRPr="00A04EA7">
        <w:rPr>
          <w:rFonts w:ascii="Arial" w:hAnsi="Arial" w:cs="Arial"/>
          <w:color w:val="454141"/>
          <w:sz w:val="28"/>
          <w:szCs w:val="28"/>
        </w:rPr>
        <w:br/>
        <w:t>3.9. Общее руководство работой манёвренных, патрульно-манёвренных и патрульных групп осуществляют органы местного самоуправления или сформированные межведомственные оперативные штабы муниципальных образований.</w:t>
      </w:r>
      <w:r w:rsidRPr="00A04EA7">
        <w:rPr>
          <w:rFonts w:ascii="Arial" w:hAnsi="Arial" w:cs="Arial"/>
          <w:color w:val="454141"/>
          <w:sz w:val="28"/>
          <w:szCs w:val="28"/>
        </w:rPr>
        <w:br/>
        <w:t>3.10. Задание патрульным и патрульно-манёвренным группам на проведение мониторинга выдаются ежедневно в зависимости от обстановки на территории муниципального образования, в том числе при проведении совместных разводов групп. Время проведения развода с 8:00 до 9:00 часов. Информация о планах работы обобщается ЕДДС муниципальных образований.</w:t>
      </w:r>
      <w:r w:rsidRPr="00A04EA7">
        <w:rPr>
          <w:rFonts w:ascii="Arial" w:hAnsi="Arial" w:cs="Arial"/>
          <w:color w:val="454141"/>
          <w:sz w:val="28"/>
          <w:szCs w:val="28"/>
        </w:rPr>
        <w:br/>
        <w:t>3.11. Порядок организации связи и периодичность передачи информации определяется из особенностей территории муниципального образования и обеспеченности групп средствами связи. Информация о результатах работы групп ежедневно обобщается ЕДДС муниципального образования с 18:00 до 19:00 часов.</w:t>
      </w:r>
      <w:r w:rsidRPr="00A04EA7">
        <w:rPr>
          <w:rFonts w:ascii="Arial" w:hAnsi="Arial" w:cs="Arial"/>
          <w:color w:val="454141"/>
          <w:sz w:val="28"/>
          <w:szCs w:val="28"/>
        </w:rPr>
        <w:br/>
        <w:t>3.12. При обнаружении патрульными группами очагов горения информация незамедлительно передаётся на ЕДДС муниципального образования для организации принятия мер по реагированию.</w:t>
      </w:r>
      <w:r w:rsidRPr="00A04EA7">
        <w:rPr>
          <w:rFonts w:ascii="Arial" w:hAnsi="Arial" w:cs="Arial"/>
          <w:color w:val="454141"/>
          <w:sz w:val="28"/>
          <w:szCs w:val="28"/>
        </w:rPr>
        <w:br/>
        <w:t xml:space="preserve">3.13. При обнаружении патрульно-манёвренными группами очагов горения информация незамедлительно передаётся на ЕДДС </w:t>
      </w:r>
      <w:r w:rsidRPr="00A04EA7">
        <w:rPr>
          <w:rFonts w:ascii="Arial" w:hAnsi="Arial" w:cs="Arial"/>
          <w:color w:val="454141"/>
          <w:sz w:val="28"/>
          <w:szCs w:val="28"/>
        </w:rPr>
        <w:lastRenderedPageBreak/>
        <w:t>муниципального образования и принимаются меры по ликвидации очага.</w:t>
      </w:r>
      <w:r w:rsidRPr="00A04EA7">
        <w:rPr>
          <w:rFonts w:ascii="Arial" w:hAnsi="Arial" w:cs="Arial"/>
          <w:color w:val="454141"/>
          <w:sz w:val="28"/>
          <w:szCs w:val="28"/>
        </w:rPr>
        <w:br/>
        <w:t>3.14. Сведения о планах и результатах работы манёвренных, патрульно-манёвренных и патрульных групп ежедневно передаются диспетчерами ЕДДС муниципальных образований в ФКУ «ЦУКС Главного управления</w:t>
      </w:r>
      <w:r w:rsidR="008D5CAE">
        <w:rPr>
          <w:rFonts w:ascii="Arial" w:hAnsi="Arial" w:cs="Arial"/>
          <w:color w:val="454141"/>
          <w:sz w:val="28"/>
          <w:szCs w:val="28"/>
        </w:rPr>
        <w:t xml:space="preserve"> МЧС России по  Красноярскому краю</w:t>
      </w:r>
      <w:r w:rsidRPr="00A04EA7">
        <w:rPr>
          <w:rFonts w:ascii="Arial" w:hAnsi="Arial" w:cs="Arial"/>
          <w:color w:val="454141"/>
          <w:sz w:val="28"/>
          <w:szCs w:val="28"/>
        </w:rPr>
        <w:t>».</w:t>
      </w:r>
    </w:p>
    <w:p w:rsidR="002F2BB7" w:rsidRPr="00A04EA7" w:rsidRDefault="002F2BB7" w:rsidP="002F2BB7">
      <w:pPr>
        <w:pStyle w:val="a3"/>
        <w:spacing w:after="0" w:afterAutospacing="0"/>
        <w:jc w:val="both"/>
        <w:rPr>
          <w:rFonts w:ascii="Arial" w:hAnsi="Arial" w:cs="Arial"/>
          <w:color w:val="454141"/>
          <w:sz w:val="28"/>
          <w:szCs w:val="28"/>
        </w:rPr>
      </w:pPr>
      <w:r w:rsidRPr="00A04EA7">
        <w:rPr>
          <w:rFonts w:ascii="Arial" w:hAnsi="Arial" w:cs="Arial"/>
          <w:color w:val="454141"/>
          <w:sz w:val="28"/>
          <w:szCs w:val="28"/>
        </w:rPr>
        <w:t> </w:t>
      </w:r>
    </w:p>
    <w:p w:rsidR="0059487C" w:rsidRPr="00A04EA7" w:rsidRDefault="0059487C" w:rsidP="002F2BB7">
      <w:pPr>
        <w:spacing w:after="0"/>
        <w:rPr>
          <w:rFonts w:ascii="Arial" w:hAnsi="Arial" w:cs="Arial"/>
          <w:sz w:val="28"/>
          <w:szCs w:val="28"/>
        </w:rPr>
      </w:pPr>
    </w:p>
    <w:sectPr w:rsidR="0059487C" w:rsidRPr="00A04EA7" w:rsidSect="0095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F2BB7"/>
    <w:rsid w:val="002F2BB7"/>
    <w:rsid w:val="003F580A"/>
    <w:rsid w:val="0059487C"/>
    <w:rsid w:val="008D5CAE"/>
    <w:rsid w:val="009553F3"/>
    <w:rsid w:val="00A0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F3"/>
  </w:style>
  <w:style w:type="paragraph" w:styleId="2">
    <w:name w:val="heading 2"/>
    <w:basedOn w:val="a"/>
    <w:next w:val="a"/>
    <w:link w:val="20"/>
    <w:uiPriority w:val="99"/>
    <w:qFormat/>
    <w:rsid w:val="002F2BB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2BB7"/>
    <w:rPr>
      <w:b/>
      <w:bCs/>
    </w:rPr>
  </w:style>
  <w:style w:type="character" w:customStyle="1" w:styleId="apple-converted-space">
    <w:name w:val="apple-converted-space"/>
    <w:basedOn w:val="a0"/>
    <w:rsid w:val="002F2BB7"/>
  </w:style>
  <w:style w:type="character" w:customStyle="1" w:styleId="20">
    <w:name w:val="Заголовок 2 Знак"/>
    <w:basedOn w:val="a0"/>
    <w:link w:val="2"/>
    <w:uiPriority w:val="99"/>
    <w:rsid w:val="002F2B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qFormat/>
    <w:rsid w:val="002F2BB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F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2017-03-30T04:26:00Z</cp:lastPrinted>
  <dcterms:created xsi:type="dcterms:W3CDTF">2017-03-30T03:59:00Z</dcterms:created>
  <dcterms:modified xsi:type="dcterms:W3CDTF">2017-03-31T05:03:00Z</dcterms:modified>
</cp:coreProperties>
</file>