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BF4" w:rsidRDefault="00A42BF4" w:rsidP="00A42BF4">
      <w:pPr>
        <w:spacing w:after="0"/>
        <w:jc w:val="center"/>
        <w:rPr>
          <w:color w:val="808080"/>
          <w:sz w:val="28"/>
          <w:szCs w:val="28"/>
        </w:rPr>
      </w:pPr>
      <w:r>
        <w:rPr>
          <w:noProof/>
          <w:color w:val="808080"/>
          <w:sz w:val="28"/>
          <w:szCs w:val="28"/>
        </w:rPr>
        <w:drawing>
          <wp:inline distT="0" distB="0" distL="0" distR="0">
            <wp:extent cx="657225" cy="8096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BF4" w:rsidRDefault="00A42BF4" w:rsidP="00A42BF4">
      <w:pPr>
        <w:spacing w:after="0"/>
        <w:jc w:val="center"/>
        <w:rPr>
          <w:color w:val="808080"/>
          <w:sz w:val="28"/>
          <w:szCs w:val="28"/>
        </w:rPr>
      </w:pPr>
    </w:p>
    <w:p w:rsidR="00A42BF4" w:rsidRDefault="00A42BF4" w:rsidP="00A42BF4">
      <w:pPr>
        <w:pStyle w:val="1"/>
        <w:jc w:val="center"/>
        <w:rPr>
          <w:b/>
          <w:bCs/>
          <w:color w:val="808080"/>
          <w:sz w:val="28"/>
          <w:szCs w:val="28"/>
        </w:rPr>
      </w:pPr>
      <w:r>
        <w:rPr>
          <w:b/>
          <w:bCs/>
          <w:color w:val="808080"/>
          <w:sz w:val="28"/>
          <w:szCs w:val="28"/>
        </w:rPr>
        <w:t>КРАСНОЯРСКИЙ КРАЙ</w:t>
      </w:r>
    </w:p>
    <w:p w:rsidR="00A42BF4" w:rsidRDefault="00A42BF4" w:rsidP="00A42BF4">
      <w:pPr>
        <w:spacing w:after="0"/>
        <w:jc w:val="center"/>
        <w:rPr>
          <w:b/>
          <w:color w:val="808080"/>
          <w:sz w:val="28"/>
          <w:szCs w:val="28"/>
        </w:rPr>
      </w:pPr>
      <w:r>
        <w:rPr>
          <w:b/>
          <w:color w:val="808080"/>
          <w:sz w:val="28"/>
          <w:szCs w:val="28"/>
        </w:rPr>
        <w:t>АЧИНСКИЙ РАЙОН</w:t>
      </w:r>
    </w:p>
    <w:p w:rsidR="00A42BF4" w:rsidRDefault="00A42BF4" w:rsidP="00A42BF4">
      <w:pPr>
        <w:pStyle w:val="3"/>
        <w:rPr>
          <w:b/>
          <w:bCs/>
          <w:color w:val="808080"/>
          <w:sz w:val="28"/>
          <w:szCs w:val="28"/>
        </w:rPr>
      </w:pPr>
      <w:r>
        <w:rPr>
          <w:b/>
          <w:bCs/>
          <w:color w:val="808080"/>
          <w:sz w:val="28"/>
          <w:szCs w:val="28"/>
        </w:rPr>
        <w:t>АДМИНИСТРАЦИЯ ТАРУТИНСКОГО СЕЛЬСОВЕТА</w:t>
      </w:r>
    </w:p>
    <w:p w:rsidR="00A42BF4" w:rsidRDefault="00A42BF4" w:rsidP="00A42BF4">
      <w:pPr>
        <w:spacing w:after="0"/>
        <w:jc w:val="center"/>
        <w:rPr>
          <w:b/>
          <w:bCs/>
          <w:color w:val="808080"/>
          <w:sz w:val="28"/>
          <w:szCs w:val="28"/>
        </w:rPr>
      </w:pPr>
    </w:p>
    <w:p w:rsidR="00A42BF4" w:rsidRDefault="00A42BF4" w:rsidP="00A42BF4">
      <w:pPr>
        <w:pStyle w:val="2"/>
        <w:rPr>
          <w:bCs/>
          <w:color w:val="808080"/>
          <w:spacing w:val="0"/>
          <w:sz w:val="28"/>
          <w:szCs w:val="28"/>
        </w:rPr>
      </w:pPr>
      <w:r>
        <w:rPr>
          <w:bCs/>
          <w:color w:val="808080"/>
          <w:spacing w:val="0"/>
          <w:sz w:val="28"/>
          <w:szCs w:val="28"/>
        </w:rPr>
        <w:t>П О С Т А Н О В Л Е Н И Е</w:t>
      </w:r>
    </w:p>
    <w:p w:rsidR="00A42BF4" w:rsidRDefault="00A42BF4" w:rsidP="00A42BF4">
      <w:pPr>
        <w:spacing w:after="0"/>
        <w:rPr>
          <w:color w:val="808080"/>
          <w:sz w:val="28"/>
          <w:szCs w:val="28"/>
        </w:rPr>
      </w:pPr>
    </w:p>
    <w:p w:rsidR="00A42BF4" w:rsidRDefault="009E0434" w:rsidP="00A42BF4">
      <w:pPr>
        <w:spacing w:after="0"/>
        <w:rPr>
          <w:b/>
          <w:color w:val="808080"/>
          <w:sz w:val="28"/>
          <w:szCs w:val="28"/>
        </w:rPr>
      </w:pPr>
      <w:r>
        <w:rPr>
          <w:b/>
          <w:color w:val="808080"/>
          <w:sz w:val="28"/>
          <w:szCs w:val="28"/>
        </w:rPr>
        <w:t>04</w:t>
      </w:r>
      <w:r w:rsidR="00A42BF4">
        <w:rPr>
          <w:b/>
          <w:color w:val="808080"/>
          <w:sz w:val="28"/>
          <w:szCs w:val="28"/>
        </w:rPr>
        <w:t>.04.201</w:t>
      </w:r>
      <w:r>
        <w:rPr>
          <w:b/>
          <w:color w:val="808080"/>
          <w:sz w:val="28"/>
          <w:szCs w:val="28"/>
        </w:rPr>
        <w:t>8</w:t>
      </w:r>
      <w:r w:rsidR="00A42BF4">
        <w:rPr>
          <w:b/>
          <w:color w:val="808080"/>
          <w:sz w:val="28"/>
          <w:szCs w:val="28"/>
        </w:rPr>
        <w:t xml:space="preserve">                                          п.Тарутино                                 № </w:t>
      </w:r>
      <w:r>
        <w:rPr>
          <w:b/>
          <w:color w:val="808080"/>
          <w:sz w:val="28"/>
          <w:szCs w:val="28"/>
        </w:rPr>
        <w:t>20</w:t>
      </w:r>
      <w:r w:rsidR="00A42BF4">
        <w:rPr>
          <w:b/>
          <w:color w:val="808080"/>
          <w:sz w:val="28"/>
          <w:szCs w:val="28"/>
        </w:rPr>
        <w:t>-П</w:t>
      </w:r>
    </w:p>
    <w:p w:rsidR="00A42BF4" w:rsidRDefault="00A42BF4" w:rsidP="00A42BF4">
      <w:pPr>
        <w:spacing w:after="0"/>
        <w:rPr>
          <w:color w:val="808080"/>
          <w:sz w:val="28"/>
          <w:szCs w:val="28"/>
        </w:rPr>
      </w:pPr>
    </w:p>
    <w:p w:rsidR="00A42BF4" w:rsidRDefault="00A42BF4" w:rsidP="00A42BF4">
      <w:pPr>
        <w:spacing w:after="0"/>
        <w:ind w:firstLine="540"/>
        <w:jc w:val="center"/>
        <w:rPr>
          <w:b/>
          <w:color w:val="808080"/>
          <w:sz w:val="28"/>
          <w:szCs w:val="28"/>
        </w:rPr>
      </w:pPr>
      <w:r>
        <w:rPr>
          <w:b/>
          <w:color w:val="808080"/>
          <w:sz w:val="28"/>
          <w:szCs w:val="28"/>
        </w:rPr>
        <w:t xml:space="preserve">О проведении </w:t>
      </w:r>
      <w:proofErr w:type="spellStart"/>
      <w:r>
        <w:rPr>
          <w:b/>
          <w:color w:val="808080"/>
          <w:sz w:val="28"/>
          <w:szCs w:val="28"/>
        </w:rPr>
        <w:t>общепоселенческого</w:t>
      </w:r>
      <w:proofErr w:type="spellEnd"/>
      <w:r>
        <w:rPr>
          <w:b/>
          <w:color w:val="808080"/>
          <w:sz w:val="28"/>
          <w:szCs w:val="28"/>
        </w:rPr>
        <w:t xml:space="preserve"> двухмесячника по благоустройству территории Тарутинского сельсовета</w:t>
      </w:r>
    </w:p>
    <w:p w:rsidR="00A42BF4" w:rsidRDefault="00A42BF4" w:rsidP="00A42BF4">
      <w:pPr>
        <w:spacing w:after="0"/>
        <w:ind w:firstLine="540"/>
        <w:jc w:val="both"/>
        <w:rPr>
          <w:b/>
          <w:color w:val="808080"/>
          <w:sz w:val="28"/>
          <w:szCs w:val="28"/>
        </w:rPr>
      </w:pPr>
    </w:p>
    <w:p w:rsidR="00A42BF4" w:rsidRDefault="00A42BF4" w:rsidP="00A42BF4">
      <w:pPr>
        <w:spacing w:after="0"/>
        <w:ind w:firstLine="540"/>
        <w:jc w:val="both"/>
        <w:rPr>
          <w:color w:val="808080"/>
          <w:sz w:val="28"/>
          <w:szCs w:val="28"/>
        </w:rPr>
      </w:pPr>
      <w:r>
        <w:rPr>
          <w:b/>
          <w:color w:val="808080"/>
          <w:sz w:val="28"/>
          <w:szCs w:val="28"/>
        </w:rPr>
        <w:t xml:space="preserve"> </w:t>
      </w:r>
      <w:r>
        <w:rPr>
          <w:color w:val="808080"/>
          <w:sz w:val="28"/>
          <w:szCs w:val="28"/>
        </w:rPr>
        <w:t xml:space="preserve">В целях улучшения санитарного состояния, благоустройства и озеленения  сельских территорий, на основании п.2 ст.21 Федерального Закона «О санитарно-эпидемиологическом благополучии населения», руководствуясь ст.7  Устава Тарутинского сельсовета  </w:t>
      </w:r>
      <w:r>
        <w:rPr>
          <w:b/>
          <w:color w:val="808080"/>
          <w:sz w:val="28"/>
          <w:szCs w:val="28"/>
        </w:rPr>
        <w:t>ПОСТАНОВЛЯЮ:</w:t>
      </w:r>
    </w:p>
    <w:p w:rsidR="00A42BF4" w:rsidRDefault="00A42BF4" w:rsidP="00A42BF4">
      <w:pPr>
        <w:spacing w:after="0"/>
        <w:ind w:firstLine="540"/>
        <w:jc w:val="both"/>
        <w:rPr>
          <w:color w:val="808080"/>
          <w:sz w:val="28"/>
          <w:szCs w:val="28"/>
        </w:rPr>
      </w:pPr>
    </w:p>
    <w:p w:rsidR="00A42BF4" w:rsidRDefault="00A42BF4" w:rsidP="00A42BF4">
      <w:pPr>
        <w:spacing w:after="0"/>
        <w:ind w:firstLine="540"/>
        <w:jc w:val="both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1. Объявить с 2</w:t>
      </w:r>
      <w:r w:rsidR="009E0434">
        <w:rPr>
          <w:color w:val="808080"/>
          <w:sz w:val="28"/>
          <w:szCs w:val="28"/>
        </w:rPr>
        <w:t>3</w:t>
      </w:r>
      <w:r>
        <w:rPr>
          <w:color w:val="808080"/>
          <w:sz w:val="28"/>
          <w:szCs w:val="28"/>
        </w:rPr>
        <w:t>.04. 201</w:t>
      </w:r>
      <w:r w:rsidR="009E0434">
        <w:rPr>
          <w:color w:val="808080"/>
          <w:sz w:val="28"/>
          <w:szCs w:val="28"/>
        </w:rPr>
        <w:t>8</w:t>
      </w:r>
      <w:r>
        <w:rPr>
          <w:color w:val="808080"/>
          <w:sz w:val="28"/>
          <w:szCs w:val="28"/>
        </w:rPr>
        <w:t xml:space="preserve"> по </w:t>
      </w:r>
      <w:r w:rsidR="009E0434">
        <w:rPr>
          <w:color w:val="808080"/>
          <w:sz w:val="28"/>
          <w:szCs w:val="28"/>
        </w:rPr>
        <w:t>23</w:t>
      </w:r>
      <w:r>
        <w:rPr>
          <w:color w:val="808080"/>
          <w:sz w:val="28"/>
          <w:szCs w:val="28"/>
        </w:rPr>
        <w:t xml:space="preserve"> </w:t>
      </w:r>
      <w:r w:rsidR="009E0434">
        <w:rPr>
          <w:color w:val="808080"/>
          <w:sz w:val="28"/>
          <w:szCs w:val="28"/>
        </w:rPr>
        <w:t>июня</w:t>
      </w:r>
      <w:r>
        <w:rPr>
          <w:color w:val="808080"/>
          <w:sz w:val="28"/>
          <w:szCs w:val="28"/>
        </w:rPr>
        <w:t xml:space="preserve"> 201</w:t>
      </w:r>
      <w:r w:rsidR="009E0434">
        <w:rPr>
          <w:color w:val="808080"/>
          <w:sz w:val="28"/>
          <w:szCs w:val="28"/>
        </w:rPr>
        <w:t>8</w:t>
      </w:r>
      <w:r>
        <w:rPr>
          <w:color w:val="808080"/>
          <w:sz w:val="28"/>
          <w:szCs w:val="28"/>
        </w:rPr>
        <w:t xml:space="preserve"> года двухмесячник по благоустройству и наведению санитарного порядка  в населенных пунктах.</w:t>
      </w:r>
    </w:p>
    <w:p w:rsidR="00A42BF4" w:rsidRDefault="00A42BF4" w:rsidP="00A42BF4">
      <w:pPr>
        <w:spacing w:after="0"/>
        <w:ind w:firstLine="540"/>
        <w:jc w:val="both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2. Разработать и утвердить план мероприятий по бл</w:t>
      </w:r>
      <w:r w:rsidR="00861FAD">
        <w:rPr>
          <w:color w:val="808080"/>
          <w:sz w:val="28"/>
          <w:szCs w:val="28"/>
        </w:rPr>
        <w:t>агоустройству территорий на 201</w:t>
      </w:r>
      <w:r w:rsidR="009E0434">
        <w:rPr>
          <w:color w:val="808080"/>
          <w:sz w:val="28"/>
          <w:szCs w:val="28"/>
        </w:rPr>
        <w:t>8</w:t>
      </w:r>
      <w:r>
        <w:rPr>
          <w:color w:val="808080"/>
          <w:sz w:val="28"/>
          <w:szCs w:val="28"/>
        </w:rPr>
        <w:t>, год  согласно приложения 1.</w:t>
      </w:r>
    </w:p>
    <w:p w:rsidR="00A42BF4" w:rsidRDefault="00A42BF4" w:rsidP="00A42BF4">
      <w:pPr>
        <w:spacing w:after="0"/>
        <w:ind w:firstLine="540"/>
        <w:jc w:val="both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3. Рекомендовать руководителям жилищно-коммунального хозяйства, РЭС провести мероприятия по благоустройству на подведомственных им территориях котельных, водонапорных башнях и скважин, трансформаторных подстанциях.</w:t>
      </w:r>
    </w:p>
    <w:p w:rsidR="00A42BF4" w:rsidRDefault="00A42BF4" w:rsidP="00A42BF4">
      <w:pPr>
        <w:spacing w:after="0"/>
        <w:ind w:firstLine="540"/>
        <w:jc w:val="both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 xml:space="preserve">4. Рекомендовать владельцам объектов торговли выполнить благоустройство и озеленение территорий, прилегающей к объекту, в радиусе </w:t>
      </w:r>
      <w:smartTag w:uri="urn:schemas-microsoft-com:office:smarttags" w:element="metricconverter">
        <w:smartTagPr>
          <w:attr w:name="ProductID" w:val="10 метров"/>
        </w:smartTagPr>
        <w:r>
          <w:rPr>
            <w:color w:val="808080"/>
            <w:sz w:val="28"/>
            <w:szCs w:val="28"/>
          </w:rPr>
          <w:t>10 метров</w:t>
        </w:r>
      </w:smartTag>
      <w:r>
        <w:rPr>
          <w:color w:val="808080"/>
          <w:sz w:val="28"/>
          <w:szCs w:val="28"/>
        </w:rPr>
        <w:t>.</w:t>
      </w:r>
    </w:p>
    <w:p w:rsidR="00A42BF4" w:rsidRDefault="00A42BF4" w:rsidP="00A42BF4">
      <w:pPr>
        <w:spacing w:after="0"/>
        <w:ind w:firstLine="540"/>
        <w:jc w:val="both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5. Рекомендовать владельцам жилых домов убрать с придомовой территории строительный материал, дрова, сельскохозяйственную технику, произвести очистку от накопленного бытового мусора.</w:t>
      </w:r>
    </w:p>
    <w:p w:rsidR="00A42BF4" w:rsidRDefault="00A42BF4" w:rsidP="00A42BF4">
      <w:pPr>
        <w:spacing w:after="0"/>
        <w:ind w:firstLine="540"/>
        <w:jc w:val="both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 xml:space="preserve">6. </w:t>
      </w:r>
      <w:proofErr w:type="spellStart"/>
      <w:r>
        <w:rPr>
          <w:color w:val="808080"/>
          <w:sz w:val="28"/>
          <w:szCs w:val="28"/>
        </w:rPr>
        <w:t>Тарутинской</w:t>
      </w:r>
      <w:proofErr w:type="spellEnd"/>
      <w:r>
        <w:rPr>
          <w:color w:val="808080"/>
          <w:sz w:val="28"/>
          <w:szCs w:val="28"/>
        </w:rPr>
        <w:t xml:space="preserve"> СОШ (директору </w:t>
      </w:r>
      <w:proofErr w:type="spellStart"/>
      <w:r>
        <w:rPr>
          <w:color w:val="808080"/>
          <w:sz w:val="28"/>
          <w:szCs w:val="28"/>
        </w:rPr>
        <w:t>Войшель</w:t>
      </w:r>
      <w:proofErr w:type="spellEnd"/>
      <w:r>
        <w:rPr>
          <w:color w:val="808080"/>
          <w:sz w:val="28"/>
          <w:szCs w:val="28"/>
        </w:rPr>
        <w:t xml:space="preserve"> О.А.) силами учащихся провести работу по очистке скверов и территории возле памятников </w:t>
      </w:r>
      <w:r>
        <w:rPr>
          <w:color w:val="808080"/>
          <w:sz w:val="28"/>
          <w:szCs w:val="28"/>
        </w:rPr>
        <w:lastRenderedPageBreak/>
        <w:t>погибшим воинам, оказать посильную помощь в уборке территории личных усадьб нетрудоспособных и престарелых граждан.</w:t>
      </w:r>
    </w:p>
    <w:p w:rsidR="00A42BF4" w:rsidRDefault="00A42BF4" w:rsidP="00A42BF4">
      <w:pPr>
        <w:spacing w:after="0"/>
        <w:ind w:firstLine="540"/>
        <w:jc w:val="both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7. Провести 2</w:t>
      </w:r>
      <w:r w:rsidR="009E0434">
        <w:rPr>
          <w:color w:val="808080"/>
          <w:sz w:val="28"/>
          <w:szCs w:val="28"/>
        </w:rPr>
        <w:t>3</w:t>
      </w:r>
      <w:r>
        <w:rPr>
          <w:color w:val="808080"/>
          <w:sz w:val="28"/>
          <w:szCs w:val="28"/>
        </w:rPr>
        <w:t>.04.201</w:t>
      </w:r>
      <w:r w:rsidR="009E0434">
        <w:rPr>
          <w:color w:val="808080"/>
          <w:sz w:val="28"/>
          <w:szCs w:val="28"/>
        </w:rPr>
        <w:t>8</w:t>
      </w:r>
      <w:r>
        <w:rPr>
          <w:color w:val="808080"/>
          <w:sz w:val="28"/>
          <w:szCs w:val="28"/>
        </w:rPr>
        <w:t>г. и 07.05.201</w:t>
      </w:r>
      <w:r w:rsidR="009E0434">
        <w:rPr>
          <w:color w:val="808080"/>
          <w:sz w:val="28"/>
          <w:szCs w:val="28"/>
        </w:rPr>
        <w:t>8</w:t>
      </w:r>
      <w:r>
        <w:rPr>
          <w:color w:val="808080"/>
          <w:sz w:val="28"/>
          <w:szCs w:val="28"/>
        </w:rPr>
        <w:t>г.  субботник по уборке улиц, скверов и газонов, территорий учреждений образования, здравоохранения, культуры, администрации сельсовета и территорий других организаций и учреждений всех форм собственности.</w:t>
      </w:r>
    </w:p>
    <w:p w:rsidR="00A42BF4" w:rsidRDefault="00A42BF4" w:rsidP="00A42BF4">
      <w:pPr>
        <w:spacing w:after="0"/>
        <w:ind w:firstLine="540"/>
        <w:jc w:val="both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 xml:space="preserve"> 8. Для контроля за проведением двухмесячника по благоустройству создать  комиссию согласно приложения 2.</w:t>
      </w:r>
    </w:p>
    <w:p w:rsidR="00A42BF4" w:rsidRDefault="00A42BF4" w:rsidP="00A42BF4">
      <w:pPr>
        <w:spacing w:after="0"/>
        <w:ind w:firstLine="540"/>
        <w:jc w:val="both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9. Контроль исполнения настоящего Постановления оставляю за собой.</w:t>
      </w:r>
    </w:p>
    <w:p w:rsidR="00A42BF4" w:rsidRDefault="00A42BF4" w:rsidP="00A42BF4">
      <w:pPr>
        <w:spacing w:after="0"/>
        <w:ind w:firstLine="540"/>
        <w:jc w:val="both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10. Постановление вступает в силу в день, следующий за днем его официального опубликования в информационном листе «Сельские Вести» и подлежит размещению в сети Интернет на официальном сайте Ачинского района Красноярского края:</w:t>
      </w:r>
      <w:r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  <w:lang w:val="en-US"/>
        </w:rPr>
        <w:t>http</w:t>
      </w:r>
      <w:r>
        <w:rPr>
          <w:bCs/>
          <w:sz w:val="28"/>
          <w:szCs w:val="28"/>
          <w:u w:val="single"/>
        </w:rPr>
        <w:t xml:space="preserve">: // </w:t>
      </w:r>
      <w:proofErr w:type="spellStart"/>
      <w:r>
        <w:rPr>
          <w:bCs/>
          <w:sz w:val="28"/>
          <w:szCs w:val="28"/>
          <w:u w:val="single"/>
          <w:lang w:val="en-US"/>
        </w:rPr>
        <w:t>tarutino</w:t>
      </w:r>
      <w:proofErr w:type="spellEnd"/>
      <w:r>
        <w:rPr>
          <w:bCs/>
          <w:sz w:val="28"/>
          <w:szCs w:val="28"/>
          <w:u w:val="single"/>
        </w:rPr>
        <w:t>.</w:t>
      </w:r>
      <w:proofErr w:type="spellStart"/>
      <w:r>
        <w:rPr>
          <w:bCs/>
          <w:sz w:val="28"/>
          <w:szCs w:val="28"/>
          <w:u w:val="single"/>
          <w:lang w:val="en-US"/>
        </w:rPr>
        <w:t>bdu</w:t>
      </w:r>
      <w:proofErr w:type="spellEnd"/>
      <w:r>
        <w:rPr>
          <w:bCs/>
          <w:sz w:val="28"/>
          <w:szCs w:val="28"/>
          <w:u w:val="single"/>
        </w:rPr>
        <w:t>.</w:t>
      </w:r>
      <w:proofErr w:type="spellStart"/>
      <w:r>
        <w:rPr>
          <w:bCs/>
          <w:sz w:val="28"/>
          <w:szCs w:val="28"/>
          <w:u w:val="single"/>
          <w:lang w:val="en-US"/>
        </w:rPr>
        <w:t>su</w:t>
      </w:r>
      <w:proofErr w:type="spellEnd"/>
      <w:r>
        <w:rPr>
          <w:bCs/>
          <w:sz w:val="28"/>
          <w:szCs w:val="28"/>
          <w:u w:val="single"/>
        </w:rPr>
        <w:t>.</w:t>
      </w:r>
    </w:p>
    <w:p w:rsidR="00A42BF4" w:rsidRDefault="00A42BF4" w:rsidP="00A42BF4">
      <w:pPr>
        <w:spacing w:after="0"/>
        <w:jc w:val="both"/>
        <w:rPr>
          <w:color w:val="808080"/>
          <w:sz w:val="28"/>
          <w:szCs w:val="28"/>
        </w:rPr>
      </w:pPr>
    </w:p>
    <w:p w:rsidR="00A42BF4" w:rsidRDefault="00A42BF4" w:rsidP="00A42BF4">
      <w:pPr>
        <w:spacing w:after="0"/>
        <w:jc w:val="both"/>
        <w:rPr>
          <w:color w:val="808080"/>
          <w:sz w:val="28"/>
          <w:szCs w:val="28"/>
        </w:rPr>
      </w:pPr>
    </w:p>
    <w:p w:rsidR="00A42BF4" w:rsidRDefault="00A42BF4" w:rsidP="00A42BF4">
      <w:pPr>
        <w:spacing w:after="0"/>
        <w:jc w:val="both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 xml:space="preserve">Глава  </w:t>
      </w:r>
    </w:p>
    <w:p w:rsidR="00A42BF4" w:rsidRDefault="00A42BF4" w:rsidP="00A42BF4">
      <w:pPr>
        <w:spacing w:after="0"/>
        <w:jc w:val="both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 xml:space="preserve">Тарутинского сельсовета                             В.А. Потехин                                                                         </w:t>
      </w:r>
    </w:p>
    <w:p w:rsidR="00A42BF4" w:rsidRDefault="00A42BF4" w:rsidP="00A42BF4">
      <w:pPr>
        <w:spacing w:after="0"/>
        <w:jc w:val="both"/>
        <w:rPr>
          <w:color w:val="808080"/>
          <w:sz w:val="28"/>
          <w:szCs w:val="28"/>
        </w:rPr>
      </w:pPr>
    </w:p>
    <w:p w:rsidR="00A42BF4" w:rsidRDefault="00A42BF4" w:rsidP="00A42BF4">
      <w:pPr>
        <w:spacing w:after="0"/>
        <w:jc w:val="both"/>
        <w:rPr>
          <w:color w:val="808080"/>
          <w:sz w:val="28"/>
          <w:szCs w:val="28"/>
        </w:rPr>
      </w:pPr>
    </w:p>
    <w:p w:rsidR="00A42BF4" w:rsidRDefault="00A42BF4" w:rsidP="00A42BF4">
      <w:pPr>
        <w:spacing w:after="0"/>
        <w:jc w:val="both"/>
        <w:rPr>
          <w:color w:val="808080"/>
          <w:sz w:val="28"/>
          <w:szCs w:val="28"/>
        </w:rPr>
      </w:pPr>
    </w:p>
    <w:p w:rsidR="00A42BF4" w:rsidRDefault="00A42BF4" w:rsidP="00A42BF4">
      <w:pPr>
        <w:spacing w:after="0"/>
        <w:jc w:val="both"/>
        <w:rPr>
          <w:color w:val="808080"/>
          <w:sz w:val="28"/>
          <w:szCs w:val="28"/>
        </w:rPr>
      </w:pPr>
    </w:p>
    <w:p w:rsidR="00A42BF4" w:rsidRDefault="00A42BF4" w:rsidP="00A42BF4">
      <w:pPr>
        <w:spacing w:after="0"/>
        <w:jc w:val="both"/>
        <w:rPr>
          <w:color w:val="808080"/>
          <w:sz w:val="28"/>
          <w:szCs w:val="28"/>
        </w:rPr>
      </w:pPr>
    </w:p>
    <w:p w:rsidR="00A42BF4" w:rsidRDefault="00A42BF4" w:rsidP="00A42BF4">
      <w:pPr>
        <w:spacing w:after="0"/>
        <w:jc w:val="both"/>
        <w:rPr>
          <w:color w:val="808080"/>
          <w:sz w:val="28"/>
          <w:szCs w:val="28"/>
        </w:rPr>
      </w:pPr>
    </w:p>
    <w:p w:rsidR="00A42BF4" w:rsidRDefault="00A42BF4" w:rsidP="00A42BF4">
      <w:pPr>
        <w:spacing w:after="0"/>
        <w:jc w:val="both"/>
        <w:rPr>
          <w:color w:val="808080"/>
          <w:sz w:val="28"/>
          <w:szCs w:val="28"/>
        </w:rPr>
      </w:pPr>
    </w:p>
    <w:p w:rsidR="00A42BF4" w:rsidRDefault="00A42BF4" w:rsidP="00A42BF4">
      <w:pPr>
        <w:spacing w:after="0"/>
        <w:jc w:val="both"/>
        <w:rPr>
          <w:color w:val="808080"/>
          <w:sz w:val="28"/>
          <w:szCs w:val="28"/>
        </w:rPr>
      </w:pPr>
    </w:p>
    <w:p w:rsidR="00A42BF4" w:rsidRDefault="00A42BF4" w:rsidP="00A42BF4">
      <w:pPr>
        <w:spacing w:after="0"/>
        <w:jc w:val="both"/>
        <w:rPr>
          <w:color w:val="808080"/>
          <w:sz w:val="28"/>
          <w:szCs w:val="28"/>
        </w:rPr>
      </w:pPr>
    </w:p>
    <w:p w:rsidR="00A42BF4" w:rsidRDefault="00A42BF4" w:rsidP="00A42BF4">
      <w:pPr>
        <w:spacing w:after="0"/>
        <w:jc w:val="both"/>
        <w:rPr>
          <w:color w:val="808080"/>
          <w:sz w:val="28"/>
          <w:szCs w:val="28"/>
        </w:rPr>
      </w:pPr>
    </w:p>
    <w:p w:rsidR="00A42BF4" w:rsidRDefault="00A42BF4" w:rsidP="00A42BF4">
      <w:pPr>
        <w:spacing w:after="0"/>
        <w:jc w:val="both"/>
        <w:rPr>
          <w:color w:val="808080"/>
          <w:sz w:val="28"/>
          <w:szCs w:val="28"/>
        </w:rPr>
      </w:pPr>
    </w:p>
    <w:p w:rsidR="00A42BF4" w:rsidRDefault="00A42BF4" w:rsidP="00A42BF4">
      <w:pPr>
        <w:spacing w:after="0"/>
        <w:jc w:val="both"/>
        <w:rPr>
          <w:color w:val="808080"/>
          <w:sz w:val="28"/>
          <w:szCs w:val="28"/>
        </w:rPr>
      </w:pPr>
    </w:p>
    <w:p w:rsidR="00A42BF4" w:rsidRDefault="00A42BF4" w:rsidP="00A42BF4">
      <w:pPr>
        <w:spacing w:after="0"/>
        <w:jc w:val="both"/>
        <w:rPr>
          <w:color w:val="808080"/>
          <w:sz w:val="28"/>
          <w:szCs w:val="28"/>
        </w:rPr>
      </w:pPr>
    </w:p>
    <w:p w:rsidR="00A42BF4" w:rsidRDefault="00A42BF4" w:rsidP="00A42BF4">
      <w:pPr>
        <w:spacing w:after="0"/>
        <w:jc w:val="both"/>
        <w:rPr>
          <w:color w:val="808080"/>
          <w:sz w:val="28"/>
          <w:szCs w:val="28"/>
        </w:rPr>
      </w:pPr>
    </w:p>
    <w:p w:rsidR="00A42BF4" w:rsidRDefault="00A42BF4" w:rsidP="00A42BF4">
      <w:pPr>
        <w:spacing w:after="0"/>
        <w:jc w:val="both"/>
        <w:rPr>
          <w:color w:val="808080"/>
          <w:sz w:val="28"/>
          <w:szCs w:val="28"/>
        </w:rPr>
      </w:pPr>
    </w:p>
    <w:p w:rsidR="00A42BF4" w:rsidRDefault="00A42BF4" w:rsidP="00A42BF4">
      <w:pPr>
        <w:spacing w:after="0"/>
        <w:jc w:val="both"/>
        <w:rPr>
          <w:color w:val="808080"/>
          <w:sz w:val="28"/>
          <w:szCs w:val="28"/>
        </w:rPr>
      </w:pPr>
    </w:p>
    <w:p w:rsidR="00A42BF4" w:rsidRDefault="00A42BF4" w:rsidP="00A42BF4">
      <w:pPr>
        <w:spacing w:after="0"/>
        <w:jc w:val="both"/>
        <w:rPr>
          <w:color w:val="808080"/>
          <w:sz w:val="28"/>
          <w:szCs w:val="28"/>
        </w:rPr>
      </w:pPr>
    </w:p>
    <w:p w:rsidR="00A42BF4" w:rsidRDefault="00A42BF4" w:rsidP="00A42BF4">
      <w:pPr>
        <w:spacing w:after="0"/>
        <w:jc w:val="both"/>
        <w:rPr>
          <w:color w:val="808080"/>
          <w:sz w:val="28"/>
          <w:szCs w:val="28"/>
        </w:rPr>
      </w:pPr>
    </w:p>
    <w:p w:rsidR="00A42BF4" w:rsidRDefault="00A42BF4" w:rsidP="00A42BF4">
      <w:pPr>
        <w:spacing w:after="0"/>
        <w:jc w:val="both"/>
        <w:rPr>
          <w:color w:val="808080"/>
          <w:sz w:val="28"/>
          <w:szCs w:val="28"/>
        </w:rPr>
      </w:pPr>
    </w:p>
    <w:p w:rsidR="00A42BF4" w:rsidRDefault="00A42BF4" w:rsidP="00A42BF4">
      <w:pPr>
        <w:spacing w:after="0"/>
        <w:jc w:val="right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lastRenderedPageBreak/>
        <w:t>Приложение 1</w:t>
      </w:r>
      <w:r>
        <w:rPr>
          <w:color w:val="808080"/>
          <w:sz w:val="28"/>
          <w:szCs w:val="28"/>
        </w:rPr>
        <w:br/>
        <w:t xml:space="preserve">к Постановлению Главы Тарутинского </w:t>
      </w:r>
    </w:p>
    <w:p w:rsidR="00A42BF4" w:rsidRDefault="00A42BF4" w:rsidP="00A42BF4">
      <w:pPr>
        <w:spacing w:after="0"/>
        <w:jc w:val="right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сельсовета</w:t>
      </w:r>
    </w:p>
    <w:p w:rsidR="00A42BF4" w:rsidRDefault="00A42BF4" w:rsidP="00A42BF4">
      <w:pPr>
        <w:spacing w:after="0"/>
        <w:jc w:val="right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 xml:space="preserve">от </w:t>
      </w:r>
      <w:r w:rsidR="009E0434">
        <w:rPr>
          <w:color w:val="808080"/>
          <w:sz w:val="28"/>
          <w:szCs w:val="28"/>
        </w:rPr>
        <w:t>04</w:t>
      </w:r>
      <w:r>
        <w:rPr>
          <w:color w:val="808080"/>
          <w:sz w:val="28"/>
          <w:szCs w:val="28"/>
        </w:rPr>
        <w:t>.04.201</w:t>
      </w:r>
      <w:r w:rsidR="009E0434">
        <w:rPr>
          <w:color w:val="808080"/>
          <w:sz w:val="28"/>
          <w:szCs w:val="28"/>
        </w:rPr>
        <w:t xml:space="preserve">8 </w:t>
      </w:r>
      <w:r>
        <w:rPr>
          <w:color w:val="808080"/>
          <w:sz w:val="28"/>
          <w:szCs w:val="28"/>
        </w:rPr>
        <w:t>№ 2</w:t>
      </w:r>
      <w:r w:rsidR="009E0434">
        <w:rPr>
          <w:color w:val="808080"/>
          <w:sz w:val="28"/>
          <w:szCs w:val="28"/>
        </w:rPr>
        <w:t>0</w:t>
      </w:r>
      <w:r>
        <w:rPr>
          <w:color w:val="808080"/>
          <w:sz w:val="28"/>
          <w:szCs w:val="28"/>
        </w:rPr>
        <w:t>-П</w:t>
      </w:r>
    </w:p>
    <w:p w:rsidR="00A42BF4" w:rsidRDefault="00A42BF4" w:rsidP="00A42BF4">
      <w:pPr>
        <w:spacing w:after="0"/>
        <w:jc w:val="right"/>
        <w:rPr>
          <w:color w:val="808080"/>
          <w:sz w:val="28"/>
          <w:szCs w:val="28"/>
        </w:rPr>
      </w:pPr>
    </w:p>
    <w:p w:rsidR="00A42BF4" w:rsidRDefault="00A42BF4" w:rsidP="00A42BF4">
      <w:pPr>
        <w:spacing w:after="0"/>
        <w:jc w:val="right"/>
        <w:rPr>
          <w:color w:val="808080"/>
          <w:sz w:val="28"/>
          <w:szCs w:val="28"/>
        </w:rPr>
      </w:pPr>
    </w:p>
    <w:p w:rsidR="00A42BF4" w:rsidRDefault="00A42BF4" w:rsidP="00A42BF4">
      <w:pPr>
        <w:spacing w:after="0"/>
        <w:jc w:val="right"/>
        <w:rPr>
          <w:color w:val="808080"/>
          <w:sz w:val="28"/>
          <w:szCs w:val="28"/>
        </w:rPr>
      </w:pPr>
    </w:p>
    <w:p w:rsidR="00A42BF4" w:rsidRDefault="00A42BF4" w:rsidP="00A42BF4">
      <w:pPr>
        <w:spacing w:after="0"/>
        <w:jc w:val="center"/>
        <w:rPr>
          <w:b/>
          <w:color w:val="808080"/>
          <w:sz w:val="28"/>
          <w:szCs w:val="28"/>
        </w:rPr>
      </w:pPr>
      <w:r>
        <w:rPr>
          <w:b/>
          <w:color w:val="808080"/>
          <w:sz w:val="28"/>
          <w:szCs w:val="28"/>
        </w:rPr>
        <w:t>СОСТАВ</w:t>
      </w:r>
      <w:r>
        <w:rPr>
          <w:b/>
          <w:color w:val="808080"/>
          <w:sz w:val="28"/>
          <w:szCs w:val="28"/>
        </w:rPr>
        <w:br/>
        <w:t>комиссии по благоустройству территории</w:t>
      </w:r>
    </w:p>
    <w:p w:rsidR="00A42BF4" w:rsidRDefault="00A42BF4" w:rsidP="00A42BF4">
      <w:pPr>
        <w:spacing w:after="0"/>
        <w:jc w:val="center"/>
        <w:rPr>
          <w:b/>
          <w:color w:val="80808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888"/>
        <w:gridCol w:w="5580"/>
      </w:tblGrid>
      <w:tr w:rsidR="00A42BF4" w:rsidTr="00A42BF4">
        <w:tc>
          <w:tcPr>
            <w:tcW w:w="3888" w:type="dxa"/>
            <w:hideMark/>
          </w:tcPr>
          <w:p w:rsidR="00A42BF4" w:rsidRDefault="00A42BF4">
            <w:pPr>
              <w:rPr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  <w:szCs w:val="28"/>
              </w:rPr>
              <w:t>Потехин Владимир Александрович</w:t>
            </w:r>
          </w:p>
        </w:tc>
        <w:tc>
          <w:tcPr>
            <w:tcW w:w="5580" w:type="dxa"/>
            <w:hideMark/>
          </w:tcPr>
          <w:p w:rsidR="00A42BF4" w:rsidRDefault="00A42BF4">
            <w:pPr>
              <w:jc w:val="both"/>
              <w:rPr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  <w:szCs w:val="28"/>
              </w:rPr>
              <w:t>Глава Тарутинского сельсовета, председатель комиссии</w:t>
            </w:r>
          </w:p>
        </w:tc>
      </w:tr>
      <w:tr w:rsidR="00A42BF4" w:rsidTr="00A42BF4">
        <w:tc>
          <w:tcPr>
            <w:tcW w:w="3888" w:type="dxa"/>
            <w:hideMark/>
          </w:tcPr>
          <w:p w:rsidR="00A42BF4" w:rsidRDefault="00A42BF4">
            <w:pPr>
              <w:rPr>
                <w:b/>
                <w:color w:val="808080"/>
                <w:sz w:val="28"/>
                <w:szCs w:val="28"/>
              </w:rPr>
            </w:pPr>
            <w:r>
              <w:rPr>
                <w:b/>
                <w:color w:val="808080"/>
                <w:sz w:val="28"/>
                <w:szCs w:val="28"/>
              </w:rPr>
              <w:t>Члены комиссии:</w:t>
            </w:r>
          </w:p>
        </w:tc>
        <w:tc>
          <w:tcPr>
            <w:tcW w:w="5580" w:type="dxa"/>
          </w:tcPr>
          <w:p w:rsidR="00A42BF4" w:rsidRDefault="00A42BF4">
            <w:pPr>
              <w:rPr>
                <w:color w:val="808080"/>
                <w:sz w:val="28"/>
                <w:szCs w:val="28"/>
              </w:rPr>
            </w:pPr>
          </w:p>
        </w:tc>
      </w:tr>
      <w:tr w:rsidR="00A42BF4" w:rsidTr="00A42BF4">
        <w:tc>
          <w:tcPr>
            <w:tcW w:w="3888" w:type="dxa"/>
          </w:tcPr>
          <w:p w:rsidR="00A42BF4" w:rsidRDefault="00A42BF4">
            <w:pPr>
              <w:rPr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  <w:szCs w:val="28"/>
              </w:rPr>
              <w:t xml:space="preserve">(по согласованию) Симонова Нина Николаевна </w:t>
            </w:r>
          </w:p>
          <w:p w:rsidR="00A42BF4" w:rsidRDefault="00A42BF4">
            <w:pPr>
              <w:rPr>
                <w:color w:val="808080"/>
                <w:sz w:val="28"/>
                <w:szCs w:val="28"/>
              </w:rPr>
            </w:pPr>
          </w:p>
          <w:p w:rsidR="00A42BF4" w:rsidRDefault="00A42BF4">
            <w:pPr>
              <w:rPr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  <w:szCs w:val="28"/>
              </w:rPr>
              <w:t>Рутковская Наталья Николаевна</w:t>
            </w:r>
          </w:p>
        </w:tc>
        <w:tc>
          <w:tcPr>
            <w:tcW w:w="5580" w:type="dxa"/>
          </w:tcPr>
          <w:p w:rsidR="00A42BF4" w:rsidRDefault="00A42BF4">
            <w:pPr>
              <w:jc w:val="both"/>
              <w:rPr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  <w:szCs w:val="28"/>
              </w:rPr>
              <w:t>Председатель Совета депутатов</w:t>
            </w:r>
          </w:p>
          <w:p w:rsidR="00A42BF4" w:rsidRDefault="00A42BF4">
            <w:pPr>
              <w:jc w:val="both"/>
              <w:rPr>
                <w:color w:val="808080"/>
                <w:sz w:val="28"/>
                <w:szCs w:val="28"/>
              </w:rPr>
            </w:pPr>
          </w:p>
          <w:p w:rsidR="00A42BF4" w:rsidRDefault="00A42BF4">
            <w:pPr>
              <w:jc w:val="both"/>
              <w:rPr>
                <w:color w:val="808080"/>
                <w:sz w:val="28"/>
                <w:szCs w:val="28"/>
              </w:rPr>
            </w:pPr>
          </w:p>
          <w:p w:rsidR="00A42BF4" w:rsidRDefault="00A42BF4">
            <w:pPr>
              <w:jc w:val="both"/>
              <w:rPr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  <w:szCs w:val="28"/>
              </w:rPr>
              <w:t>Ведущий специалист администрации Тарутинского сельсовета</w:t>
            </w:r>
          </w:p>
          <w:p w:rsidR="00A42BF4" w:rsidRDefault="00A42BF4">
            <w:pPr>
              <w:jc w:val="both"/>
              <w:rPr>
                <w:color w:val="808080"/>
                <w:sz w:val="28"/>
                <w:szCs w:val="28"/>
              </w:rPr>
            </w:pPr>
          </w:p>
          <w:p w:rsidR="00A42BF4" w:rsidRDefault="00A42BF4">
            <w:pPr>
              <w:jc w:val="both"/>
              <w:rPr>
                <w:color w:val="808080"/>
                <w:sz w:val="28"/>
                <w:szCs w:val="28"/>
              </w:rPr>
            </w:pPr>
          </w:p>
        </w:tc>
      </w:tr>
    </w:tbl>
    <w:p w:rsidR="00A42BF4" w:rsidRDefault="00A42BF4" w:rsidP="00A42BF4">
      <w:pPr>
        <w:tabs>
          <w:tab w:val="left" w:pos="210"/>
        </w:tabs>
        <w:spacing w:after="0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 xml:space="preserve"> Стрелкова Галина Александровна    Депутат  Тарутинского сельского Совета </w:t>
      </w:r>
    </w:p>
    <w:p w:rsidR="00A42BF4" w:rsidRDefault="00A42BF4" w:rsidP="00A42BF4">
      <w:pPr>
        <w:spacing w:after="0"/>
        <w:jc w:val="center"/>
        <w:rPr>
          <w:b/>
          <w:color w:val="808080"/>
          <w:sz w:val="28"/>
          <w:szCs w:val="28"/>
        </w:rPr>
      </w:pPr>
    </w:p>
    <w:p w:rsidR="00A42BF4" w:rsidRDefault="00A42BF4" w:rsidP="00A42BF4">
      <w:pPr>
        <w:spacing w:after="0"/>
        <w:jc w:val="center"/>
        <w:rPr>
          <w:b/>
          <w:color w:val="808080"/>
          <w:sz w:val="28"/>
          <w:szCs w:val="28"/>
        </w:rPr>
      </w:pPr>
    </w:p>
    <w:p w:rsidR="00A42BF4" w:rsidRDefault="00A42BF4" w:rsidP="00A42BF4">
      <w:pPr>
        <w:spacing w:after="0"/>
        <w:jc w:val="center"/>
        <w:rPr>
          <w:b/>
          <w:color w:val="808080"/>
          <w:sz w:val="28"/>
          <w:szCs w:val="28"/>
        </w:rPr>
      </w:pPr>
    </w:p>
    <w:p w:rsidR="00A42BF4" w:rsidRDefault="00A42BF4" w:rsidP="00A42BF4">
      <w:pPr>
        <w:spacing w:after="0"/>
        <w:jc w:val="center"/>
        <w:rPr>
          <w:b/>
          <w:color w:val="808080"/>
          <w:sz w:val="28"/>
          <w:szCs w:val="28"/>
        </w:rPr>
      </w:pPr>
    </w:p>
    <w:p w:rsidR="00A42BF4" w:rsidRDefault="00A42BF4" w:rsidP="00A42BF4">
      <w:pPr>
        <w:spacing w:after="0"/>
        <w:jc w:val="center"/>
        <w:rPr>
          <w:b/>
          <w:color w:val="808080"/>
          <w:sz w:val="28"/>
          <w:szCs w:val="28"/>
        </w:rPr>
      </w:pPr>
    </w:p>
    <w:p w:rsidR="00A42BF4" w:rsidRDefault="00A42BF4" w:rsidP="00A42BF4">
      <w:pPr>
        <w:spacing w:after="0"/>
        <w:jc w:val="center"/>
        <w:rPr>
          <w:b/>
          <w:color w:val="808080"/>
          <w:sz w:val="28"/>
          <w:szCs w:val="28"/>
        </w:rPr>
      </w:pPr>
    </w:p>
    <w:p w:rsidR="00A42BF4" w:rsidRDefault="00A42BF4" w:rsidP="00A42BF4">
      <w:pPr>
        <w:spacing w:after="0"/>
        <w:jc w:val="center"/>
        <w:rPr>
          <w:b/>
          <w:color w:val="808080"/>
          <w:sz w:val="28"/>
          <w:szCs w:val="28"/>
        </w:rPr>
      </w:pPr>
    </w:p>
    <w:p w:rsidR="00A42BF4" w:rsidRDefault="00A42BF4" w:rsidP="00A42BF4">
      <w:pPr>
        <w:spacing w:after="0"/>
        <w:jc w:val="center"/>
        <w:rPr>
          <w:b/>
          <w:color w:val="808080"/>
          <w:sz w:val="28"/>
          <w:szCs w:val="28"/>
        </w:rPr>
      </w:pPr>
    </w:p>
    <w:p w:rsidR="00A42BF4" w:rsidRDefault="00A42BF4" w:rsidP="00A42BF4">
      <w:pPr>
        <w:spacing w:after="0"/>
        <w:jc w:val="center"/>
        <w:rPr>
          <w:b/>
          <w:color w:val="808080"/>
          <w:sz w:val="28"/>
          <w:szCs w:val="28"/>
        </w:rPr>
      </w:pPr>
    </w:p>
    <w:p w:rsidR="00A42BF4" w:rsidRDefault="00A42BF4" w:rsidP="00A42BF4">
      <w:pPr>
        <w:spacing w:after="0"/>
        <w:jc w:val="center"/>
        <w:rPr>
          <w:b/>
          <w:color w:val="808080"/>
          <w:sz w:val="28"/>
          <w:szCs w:val="28"/>
        </w:rPr>
      </w:pPr>
    </w:p>
    <w:p w:rsidR="00A42BF4" w:rsidRDefault="00A42BF4" w:rsidP="00A42BF4">
      <w:pPr>
        <w:spacing w:after="0"/>
        <w:jc w:val="center"/>
        <w:rPr>
          <w:b/>
          <w:color w:val="808080"/>
          <w:sz w:val="28"/>
          <w:szCs w:val="28"/>
        </w:rPr>
      </w:pPr>
    </w:p>
    <w:p w:rsidR="00A42BF4" w:rsidRDefault="00A42BF4" w:rsidP="00A42BF4">
      <w:pPr>
        <w:spacing w:after="0"/>
        <w:jc w:val="center"/>
        <w:rPr>
          <w:b/>
          <w:color w:val="808080"/>
          <w:sz w:val="28"/>
          <w:szCs w:val="28"/>
        </w:rPr>
      </w:pPr>
    </w:p>
    <w:p w:rsidR="00A42BF4" w:rsidRDefault="00A42BF4" w:rsidP="00A42BF4">
      <w:pPr>
        <w:spacing w:after="0"/>
        <w:jc w:val="center"/>
        <w:rPr>
          <w:b/>
          <w:color w:val="808080"/>
          <w:sz w:val="28"/>
          <w:szCs w:val="28"/>
        </w:rPr>
      </w:pPr>
    </w:p>
    <w:p w:rsidR="00A42BF4" w:rsidRDefault="00A42BF4" w:rsidP="00A42BF4">
      <w:pPr>
        <w:spacing w:after="0"/>
        <w:jc w:val="center"/>
        <w:rPr>
          <w:b/>
          <w:color w:val="808080"/>
          <w:sz w:val="28"/>
          <w:szCs w:val="28"/>
        </w:rPr>
      </w:pPr>
    </w:p>
    <w:p w:rsidR="00A42BF4" w:rsidRDefault="00A42BF4" w:rsidP="00A42BF4">
      <w:pPr>
        <w:spacing w:after="0"/>
        <w:jc w:val="center"/>
        <w:rPr>
          <w:b/>
          <w:color w:val="808080"/>
          <w:sz w:val="28"/>
          <w:szCs w:val="28"/>
        </w:rPr>
      </w:pPr>
    </w:p>
    <w:p w:rsidR="00A42BF4" w:rsidRDefault="00A42BF4" w:rsidP="00A42BF4">
      <w:pPr>
        <w:spacing w:after="0"/>
        <w:jc w:val="center"/>
        <w:rPr>
          <w:b/>
          <w:color w:val="808080"/>
          <w:sz w:val="28"/>
          <w:szCs w:val="28"/>
        </w:rPr>
      </w:pPr>
    </w:p>
    <w:p w:rsidR="00A42BF4" w:rsidRDefault="00A42BF4" w:rsidP="00A42BF4">
      <w:pPr>
        <w:spacing w:after="0"/>
        <w:jc w:val="center"/>
        <w:rPr>
          <w:b/>
          <w:color w:val="808080"/>
          <w:sz w:val="28"/>
          <w:szCs w:val="28"/>
        </w:rPr>
      </w:pPr>
    </w:p>
    <w:p w:rsidR="00A42BF4" w:rsidRDefault="00A42BF4" w:rsidP="00A42BF4">
      <w:pPr>
        <w:spacing w:after="0"/>
        <w:jc w:val="center"/>
        <w:rPr>
          <w:b/>
          <w:color w:val="808080"/>
          <w:sz w:val="28"/>
          <w:szCs w:val="28"/>
        </w:rPr>
      </w:pPr>
    </w:p>
    <w:p w:rsidR="00A42BF4" w:rsidRDefault="00A42BF4" w:rsidP="00A42BF4">
      <w:pPr>
        <w:spacing w:after="0"/>
        <w:jc w:val="right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lastRenderedPageBreak/>
        <w:t>Приложение 2</w:t>
      </w:r>
      <w:r>
        <w:rPr>
          <w:color w:val="808080"/>
          <w:sz w:val="28"/>
          <w:szCs w:val="28"/>
        </w:rPr>
        <w:br/>
        <w:t xml:space="preserve">к Постановлению Главы  </w:t>
      </w:r>
    </w:p>
    <w:p w:rsidR="00A42BF4" w:rsidRDefault="00A42BF4" w:rsidP="00A42BF4">
      <w:pPr>
        <w:spacing w:after="0"/>
        <w:jc w:val="right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Тарутинского сельсовета</w:t>
      </w:r>
    </w:p>
    <w:p w:rsidR="00A42BF4" w:rsidRDefault="00A42BF4" w:rsidP="00A42BF4">
      <w:pPr>
        <w:spacing w:after="0"/>
        <w:jc w:val="right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 xml:space="preserve">от </w:t>
      </w:r>
      <w:r w:rsidR="009E0434">
        <w:rPr>
          <w:color w:val="808080"/>
          <w:sz w:val="28"/>
          <w:szCs w:val="28"/>
        </w:rPr>
        <w:t>04</w:t>
      </w:r>
      <w:r>
        <w:rPr>
          <w:color w:val="808080"/>
          <w:sz w:val="28"/>
          <w:szCs w:val="28"/>
        </w:rPr>
        <w:t>.04.201</w:t>
      </w:r>
      <w:r w:rsidR="009E0434">
        <w:rPr>
          <w:color w:val="808080"/>
          <w:sz w:val="28"/>
          <w:szCs w:val="28"/>
        </w:rPr>
        <w:t>8</w:t>
      </w:r>
      <w:r>
        <w:rPr>
          <w:color w:val="808080"/>
          <w:sz w:val="28"/>
          <w:szCs w:val="28"/>
        </w:rPr>
        <w:t xml:space="preserve"> № 2</w:t>
      </w:r>
      <w:r w:rsidR="009E0434">
        <w:rPr>
          <w:color w:val="808080"/>
          <w:sz w:val="28"/>
          <w:szCs w:val="28"/>
        </w:rPr>
        <w:t>0</w:t>
      </w:r>
      <w:r>
        <w:rPr>
          <w:color w:val="808080"/>
          <w:sz w:val="28"/>
          <w:szCs w:val="28"/>
        </w:rPr>
        <w:t>-П</w:t>
      </w:r>
    </w:p>
    <w:p w:rsidR="00A42BF4" w:rsidRDefault="00A42BF4" w:rsidP="00A42BF4">
      <w:pPr>
        <w:spacing w:after="0"/>
        <w:jc w:val="center"/>
        <w:rPr>
          <w:b/>
          <w:color w:val="808080"/>
          <w:sz w:val="28"/>
          <w:szCs w:val="28"/>
        </w:rPr>
      </w:pPr>
    </w:p>
    <w:p w:rsidR="00A42BF4" w:rsidRDefault="00A42BF4" w:rsidP="00A42BF4">
      <w:pPr>
        <w:spacing w:after="0"/>
        <w:jc w:val="center"/>
        <w:rPr>
          <w:b/>
          <w:color w:val="808080"/>
          <w:sz w:val="28"/>
          <w:szCs w:val="28"/>
        </w:rPr>
      </w:pPr>
      <w:r>
        <w:rPr>
          <w:b/>
          <w:color w:val="808080"/>
          <w:sz w:val="28"/>
          <w:szCs w:val="28"/>
        </w:rPr>
        <w:t>ПЛАН</w:t>
      </w:r>
      <w:r>
        <w:rPr>
          <w:b/>
          <w:color w:val="808080"/>
          <w:sz w:val="28"/>
          <w:szCs w:val="28"/>
        </w:rPr>
        <w:br/>
        <w:t xml:space="preserve">мероприятий по благоустройству на территории Тарутинского </w:t>
      </w:r>
    </w:p>
    <w:p w:rsidR="00A42BF4" w:rsidRDefault="00A42BF4" w:rsidP="00A42BF4">
      <w:pPr>
        <w:spacing w:after="0"/>
        <w:jc w:val="center"/>
        <w:rPr>
          <w:b/>
          <w:color w:val="808080"/>
          <w:sz w:val="28"/>
          <w:szCs w:val="28"/>
        </w:rPr>
      </w:pPr>
      <w:r>
        <w:rPr>
          <w:b/>
          <w:color w:val="808080"/>
          <w:sz w:val="28"/>
          <w:szCs w:val="28"/>
        </w:rPr>
        <w:t>сельсовета в период двухмесячника с 2</w:t>
      </w:r>
      <w:r w:rsidR="009E0434">
        <w:rPr>
          <w:b/>
          <w:color w:val="808080"/>
          <w:sz w:val="28"/>
          <w:szCs w:val="28"/>
        </w:rPr>
        <w:t>3</w:t>
      </w:r>
      <w:r>
        <w:rPr>
          <w:b/>
          <w:color w:val="808080"/>
          <w:sz w:val="28"/>
          <w:szCs w:val="28"/>
        </w:rPr>
        <w:t>.04.201</w:t>
      </w:r>
      <w:r w:rsidR="009E0434">
        <w:rPr>
          <w:b/>
          <w:color w:val="808080"/>
          <w:sz w:val="28"/>
          <w:szCs w:val="28"/>
        </w:rPr>
        <w:t>8</w:t>
      </w:r>
      <w:r>
        <w:rPr>
          <w:b/>
          <w:color w:val="808080"/>
          <w:sz w:val="28"/>
          <w:szCs w:val="28"/>
        </w:rPr>
        <w:t xml:space="preserve"> по 2</w:t>
      </w:r>
      <w:r w:rsidR="009E0434">
        <w:rPr>
          <w:b/>
          <w:color w:val="808080"/>
          <w:sz w:val="28"/>
          <w:szCs w:val="28"/>
        </w:rPr>
        <w:t>3</w:t>
      </w:r>
      <w:r>
        <w:rPr>
          <w:b/>
          <w:color w:val="808080"/>
          <w:sz w:val="28"/>
          <w:szCs w:val="28"/>
        </w:rPr>
        <w:t>.06.201</w:t>
      </w:r>
      <w:r w:rsidR="009E0434">
        <w:rPr>
          <w:b/>
          <w:color w:val="808080"/>
          <w:sz w:val="28"/>
          <w:szCs w:val="28"/>
        </w:rPr>
        <w:t>8</w:t>
      </w:r>
    </w:p>
    <w:p w:rsidR="00A42BF4" w:rsidRDefault="00A42BF4" w:rsidP="00A42BF4">
      <w:pPr>
        <w:spacing w:after="0"/>
        <w:jc w:val="center"/>
        <w:rPr>
          <w:b/>
          <w:color w:val="80808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330"/>
        <w:gridCol w:w="3241"/>
      </w:tblGrid>
      <w:tr w:rsidR="00A42BF4" w:rsidTr="00A42BF4">
        <w:tc>
          <w:tcPr>
            <w:tcW w:w="6330" w:type="dxa"/>
            <w:hideMark/>
          </w:tcPr>
          <w:p w:rsidR="00A42BF4" w:rsidRDefault="00A42BF4" w:rsidP="00D30E47">
            <w:pPr>
              <w:numPr>
                <w:ilvl w:val="0"/>
                <w:numId w:val="1"/>
              </w:numPr>
              <w:tabs>
                <w:tab w:val="num" w:pos="540"/>
              </w:tabs>
              <w:ind w:left="0" w:firstLine="0"/>
              <w:rPr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  <w:szCs w:val="28"/>
              </w:rPr>
              <w:t>Благоустройство населенных пунктов:</w:t>
            </w:r>
          </w:p>
          <w:p w:rsidR="00A42BF4" w:rsidRDefault="00A42BF4">
            <w:pPr>
              <w:tabs>
                <w:tab w:val="num" w:pos="540"/>
              </w:tabs>
              <w:jc w:val="both"/>
              <w:rPr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  <w:szCs w:val="28"/>
              </w:rPr>
              <w:t>- уборка улиц от мусора (субботник в каждом населенном пункте с привлечением жителей и техники);</w:t>
            </w:r>
          </w:p>
          <w:p w:rsidR="00A42BF4" w:rsidRDefault="00A42BF4">
            <w:pPr>
              <w:tabs>
                <w:tab w:val="num" w:pos="540"/>
              </w:tabs>
              <w:jc w:val="both"/>
              <w:rPr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  <w:szCs w:val="28"/>
              </w:rPr>
              <w:t>- уборка с улиц строительного материала, дров, сена, техники;</w:t>
            </w:r>
          </w:p>
          <w:p w:rsidR="00A42BF4" w:rsidRDefault="00A42BF4">
            <w:pPr>
              <w:tabs>
                <w:tab w:val="num" w:pos="540"/>
              </w:tabs>
              <w:jc w:val="both"/>
              <w:rPr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  <w:szCs w:val="28"/>
              </w:rPr>
              <w:t>- приведение в порядок фасадов домов, ремонт палисадников, заборов приусадебных участков;</w:t>
            </w:r>
          </w:p>
          <w:p w:rsidR="00A42BF4" w:rsidRDefault="00A42BF4">
            <w:pPr>
              <w:tabs>
                <w:tab w:val="num" w:pos="540"/>
              </w:tabs>
              <w:jc w:val="both"/>
              <w:rPr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  <w:szCs w:val="28"/>
              </w:rPr>
              <w:t>- уборка несанкционированных свалок во всех населенных пунктах с привлечением всего трудоспособного населения;</w:t>
            </w:r>
          </w:p>
          <w:p w:rsidR="00A42BF4" w:rsidRDefault="00A42BF4">
            <w:pPr>
              <w:tabs>
                <w:tab w:val="num" w:pos="540"/>
              </w:tabs>
              <w:jc w:val="both"/>
              <w:rPr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  <w:szCs w:val="28"/>
              </w:rPr>
              <w:t>-благоустройство имеющихся на территории кладбищ с привлечением населения, родственников усопших;</w:t>
            </w:r>
          </w:p>
          <w:p w:rsidR="00A42BF4" w:rsidRDefault="00A42BF4">
            <w:pPr>
              <w:tabs>
                <w:tab w:val="num" w:pos="540"/>
              </w:tabs>
              <w:jc w:val="both"/>
              <w:rPr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  <w:szCs w:val="28"/>
              </w:rPr>
              <w:t>-контроль за содержанием домашних животных в соответствии с требованиями ветеринарной службы;</w:t>
            </w:r>
          </w:p>
          <w:p w:rsidR="00A42BF4" w:rsidRDefault="00A42BF4">
            <w:pPr>
              <w:tabs>
                <w:tab w:val="num" w:pos="540"/>
              </w:tabs>
              <w:jc w:val="both"/>
              <w:rPr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  <w:szCs w:val="28"/>
              </w:rPr>
              <w:t>-привлечение к работе в период двухмесячника по благоустройству незанятое население и неорганизованных подростков, заключив договора с центром занятости населения</w:t>
            </w:r>
          </w:p>
        </w:tc>
        <w:tc>
          <w:tcPr>
            <w:tcW w:w="3241" w:type="dxa"/>
          </w:tcPr>
          <w:p w:rsidR="00A42BF4" w:rsidRDefault="00A42BF4">
            <w:pPr>
              <w:jc w:val="center"/>
              <w:rPr>
                <w:color w:val="808080"/>
                <w:sz w:val="28"/>
                <w:szCs w:val="28"/>
              </w:rPr>
            </w:pPr>
          </w:p>
          <w:p w:rsidR="00A42BF4" w:rsidRDefault="00A42BF4">
            <w:pPr>
              <w:jc w:val="center"/>
              <w:rPr>
                <w:color w:val="808080"/>
                <w:sz w:val="28"/>
                <w:szCs w:val="28"/>
              </w:rPr>
            </w:pPr>
          </w:p>
          <w:p w:rsidR="00A42BF4" w:rsidRDefault="00A42BF4">
            <w:pPr>
              <w:jc w:val="center"/>
              <w:rPr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  <w:szCs w:val="28"/>
              </w:rPr>
              <w:t>апрель-июнь</w:t>
            </w:r>
          </w:p>
          <w:p w:rsidR="00A42BF4" w:rsidRDefault="00A42BF4">
            <w:pPr>
              <w:jc w:val="center"/>
              <w:rPr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  <w:szCs w:val="28"/>
              </w:rPr>
              <w:t>Индивидуально каждая семья, апрель-июнь</w:t>
            </w:r>
          </w:p>
          <w:p w:rsidR="00A42BF4" w:rsidRDefault="00A42BF4">
            <w:pPr>
              <w:jc w:val="center"/>
              <w:rPr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  <w:szCs w:val="28"/>
              </w:rPr>
              <w:t>Индивидуально каждая семья, апрель-июнь</w:t>
            </w:r>
          </w:p>
          <w:p w:rsidR="00A42BF4" w:rsidRDefault="00A42BF4">
            <w:pPr>
              <w:jc w:val="center"/>
              <w:rPr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  <w:szCs w:val="28"/>
              </w:rPr>
              <w:t>апрель-июнь</w:t>
            </w:r>
          </w:p>
          <w:p w:rsidR="00A42BF4" w:rsidRDefault="00A42BF4">
            <w:pPr>
              <w:jc w:val="center"/>
              <w:rPr>
                <w:color w:val="808080"/>
                <w:sz w:val="28"/>
                <w:szCs w:val="28"/>
              </w:rPr>
            </w:pPr>
          </w:p>
          <w:p w:rsidR="00A42BF4" w:rsidRDefault="00A42BF4">
            <w:pPr>
              <w:jc w:val="center"/>
              <w:rPr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  <w:szCs w:val="28"/>
              </w:rPr>
              <w:t>апрель-июнь</w:t>
            </w:r>
          </w:p>
          <w:p w:rsidR="00A42BF4" w:rsidRDefault="00A42BF4">
            <w:pPr>
              <w:jc w:val="center"/>
              <w:rPr>
                <w:color w:val="808080"/>
                <w:sz w:val="28"/>
                <w:szCs w:val="28"/>
              </w:rPr>
            </w:pPr>
          </w:p>
          <w:p w:rsidR="00A42BF4" w:rsidRDefault="00A42BF4">
            <w:pPr>
              <w:jc w:val="center"/>
              <w:rPr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  <w:szCs w:val="28"/>
              </w:rPr>
              <w:t>ежедневно</w:t>
            </w:r>
          </w:p>
        </w:tc>
      </w:tr>
      <w:tr w:rsidR="00A42BF4" w:rsidTr="00A42BF4">
        <w:tc>
          <w:tcPr>
            <w:tcW w:w="6330" w:type="dxa"/>
            <w:hideMark/>
          </w:tcPr>
          <w:p w:rsidR="00A42BF4" w:rsidRDefault="00A42BF4">
            <w:pPr>
              <w:jc w:val="both"/>
              <w:rPr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  <w:szCs w:val="28"/>
              </w:rPr>
              <w:t>2. Приведение в надлежащий порядок всех организаций и учреждений на территории сельсовета (проведение еженедельных санитарных дней)</w:t>
            </w:r>
          </w:p>
        </w:tc>
        <w:tc>
          <w:tcPr>
            <w:tcW w:w="3241" w:type="dxa"/>
          </w:tcPr>
          <w:p w:rsidR="00A42BF4" w:rsidRDefault="00A42BF4">
            <w:pPr>
              <w:jc w:val="center"/>
              <w:rPr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  <w:szCs w:val="28"/>
              </w:rPr>
              <w:t>апрель-июнь</w:t>
            </w:r>
          </w:p>
          <w:p w:rsidR="00A42BF4" w:rsidRDefault="00A42BF4">
            <w:pPr>
              <w:jc w:val="center"/>
              <w:rPr>
                <w:color w:val="808080"/>
                <w:sz w:val="28"/>
                <w:szCs w:val="28"/>
              </w:rPr>
            </w:pPr>
          </w:p>
        </w:tc>
      </w:tr>
      <w:tr w:rsidR="00A42BF4" w:rsidTr="00A42BF4">
        <w:tc>
          <w:tcPr>
            <w:tcW w:w="6330" w:type="dxa"/>
            <w:hideMark/>
          </w:tcPr>
          <w:p w:rsidR="00A42BF4" w:rsidRDefault="00A42BF4">
            <w:pPr>
              <w:jc w:val="both"/>
              <w:rPr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  <w:szCs w:val="28"/>
              </w:rPr>
              <w:t>3. Уборка от мусора парков и скверов в п.Тарутино с привлечением учащихся средней школы и трудоспособного населения</w:t>
            </w:r>
          </w:p>
        </w:tc>
        <w:tc>
          <w:tcPr>
            <w:tcW w:w="3241" w:type="dxa"/>
          </w:tcPr>
          <w:p w:rsidR="00A42BF4" w:rsidRDefault="00A42BF4">
            <w:pPr>
              <w:jc w:val="center"/>
              <w:rPr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  <w:szCs w:val="28"/>
              </w:rPr>
              <w:t>апрель-июнь</w:t>
            </w:r>
          </w:p>
          <w:p w:rsidR="00A42BF4" w:rsidRDefault="00A42BF4">
            <w:pPr>
              <w:jc w:val="center"/>
              <w:rPr>
                <w:color w:val="808080"/>
                <w:sz w:val="28"/>
                <w:szCs w:val="28"/>
              </w:rPr>
            </w:pPr>
          </w:p>
        </w:tc>
      </w:tr>
      <w:tr w:rsidR="00A42BF4" w:rsidTr="00A42BF4">
        <w:tc>
          <w:tcPr>
            <w:tcW w:w="6330" w:type="dxa"/>
            <w:hideMark/>
          </w:tcPr>
          <w:p w:rsidR="00A42BF4" w:rsidRDefault="00A42BF4">
            <w:pPr>
              <w:jc w:val="both"/>
              <w:rPr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  <w:szCs w:val="28"/>
              </w:rPr>
              <w:t>4. Провести косметический ремонт памятников погибшим воинам</w:t>
            </w:r>
          </w:p>
        </w:tc>
        <w:tc>
          <w:tcPr>
            <w:tcW w:w="3241" w:type="dxa"/>
          </w:tcPr>
          <w:p w:rsidR="00A42BF4" w:rsidRDefault="00A42BF4">
            <w:pPr>
              <w:jc w:val="center"/>
              <w:rPr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  <w:szCs w:val="28"/>
              </w:rPr>
              <w:t>апрель-июнь</w:t>
            </w:r>
          </w:p>
          <w:p w:rsidR="00A42BF4" w:rsidRDefault="00A42BF4">
            <w:pPr>
              <w:jc w:val="center"/>
              <w:rPr>
                <w:color w:val="808080"/>
                <w:sz w:val="28"/>
                <w:szCs w:val="28"/>
              </w:rPr>
            </w:pPr>
          </w:p>
        </w:tc>
      </w:tr>
      <w:tr w:rsidR="00A42BF4" w:rsidTr="00A42BF4">
        <w:tc>
          <w:tcPr>
            <w:tcW w:w="6330" w:type="dxa"/>
            <w:hideMark/>
          </w:tcPr>
          <w:p w:rsidR="00A42BF4" w:rsidRDefault="00A42BF4">
            <w:pPr>
              <w:jc w:val="both"/>
              <w:rPr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  <w:szCs w:val="28"/>
              </w:rPr>
              <w:t>5. Продолжить мероприятия по установлению указателей наименований улиц и номеров домов во всех населенных пунктах</w:t>
            </w:r>
          </w:p>
        </w:tc>
        <w:tc>
          <w:tcPr>
            <w:tcW w:w="3241" w:type="dxa"/>
          </w:tcPr>
          <w:p w:rsidR="00A42BF4" w:rsidRDefault="00A42BF4">
            <w:pPr>
              <w:jc w:val="center"/>
              <w:rPr>
                <w:color w:val="808080"/>
                <w:sz w:val="28"/>
                <w:szCs w:val="28"/>
              </w:rPr>
            </w:pPr>
          </w:p>
        </w:tc>
      </w:tr>
      <w:tr w:rsidR="00A42BF4" w:rsidTr="00A42BF4">
        <w:tc>
          <w:tcPr>
            <w:tcW w:w="6330" w:type="dxa"/>
            <w:hideMark/>
          </w:tcPr>
          <w:p w:rsidR="00A42BF4" w:rsidRDefault="00A42BF4">
            <w:pPr>
              <w:jc w:val="both"/>
              <w:rPr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  <w:szCs w:val="28"/>
              </w:rPr>
              <w:t xml:space="preserve">6. Ремонт </w:t>
            </w:r>
            <w:proofErr w:type="spellStart"/>
            <w:r>
              <w:rPr>
                <w:color w:val="808080"/>
                <w:sz w:val="28"/>
                <w:szCs w:val="28"/>
              </w:rPr>
              <w:t>штахетных</w:t>
            </w:r>
            <w:proofErr w:type="spellEnd"/>
            <w:r>
              <w:rPr>
                <w:color w:val="808080"/>
                <w:sz w:val="28"/>
                <w:szCs w:val="28"/>
              </w:rPr>
              <w:t xml:space="preserve"> ограждений вокруг </w:t>
            </w:r>
            <w:r>
              <w:rPr>
                <w:color w:val="808080"/>
                <w:sz w:val="28"/>
                <w:szCs w:val="28"/>
              </w:rPr>
              <w:lastRenderedPageBreak/>
              <w:t>организаций и учреждений, скверов. Высадка саженцев деревьев учреждениями и организациями</w:t>
            </w:r>
          </w:p>
        </w:tc>
        <w:tc>
          <w:tcPr>
            <w:tcW w:w="3241" w:type="dxa"/>
          </w:tcPr>
          <w:p w:rsidR="00A42BF4" w:rsidRDefault="00A42BF4">
            <w:pPr>
              <w:jc w:val="center"/>
              <w:rPr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  <w:szCs w:val="28"/>
              </w:rPr>
              <w:lastRenderedPageBreak/>
              <w:t>апрель-июнь</w:t>
            </w:r>
          </w:p>
          <w:p w:rsidR="00A42BF4" w:rsidRDefault="00A42BF4">
            <w:pPr>
              <w:jc w:val="center"/>
              <w:rPr>
                <w:color w:val="808080"/>
                <w:sz w:val="28"/>
                <w:szCs w:val="28"/>
              </w:rPr>
            </w:pPr>
          </w:p>
        </w:tc>
      </w:tr>
      <w:tr w:rsidR="00A42BF4" w:rsidTr="00A42BF4">
        <w:tc>
          <w:tcPr>
            <w:tcW w:w="6330" w:type="dxa"/>
            <w:hideMark/>
          </w:tcPr>
          <w:p w:rsidR="00A42BF4" w:rsidRDefault="00A42BF4">
            <w:pPr>
              <w:jc w:val="both"/>
              <w:rPr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  <w:szCs w:val="28"/>
              </w:rPr>
              <w:lastRenderedPageBreak/>
              <w:t xml:space="preserve">7. Высадка цветов возле памятника, на территориях учреждений и организаций </w:t>
            </w:r>
          </w:p>
        </w:tc>
        <w:tc>
          <w:tcPr>
            <w:tcW w:w="3241" w:type="dxa"/>
          </w:tcPr>
          <w:p w:rsidR="00A42BF4" w:rsidRDefault="00A42BF4">
            <w:pPr>
              <w:jc w:val="center"/>
              <w:rPr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  <w:szCs w:val="28"/>
              </w:rPr>
              <w:t>апрель-июнь</w:t>
            </w:r>
          </w:p>
          <w:p w:rsidR="00A42BF4" w:rsidRDefault="00A42BF4">
            <w:pPr>
              <w:jc w:val="center"/>
              <w:rPr>
                <w:color w:val="808080"/>
                <w:sz w:val="28"/>
                <w:szCs w:val="28"/>
              </w:rPr>
            </w:pPr>
          </w:p>
        </w:tc>
      </w:tr>
      <w:tr w:rsidR="00A42BF4" w:rsidTr="00A42BF4">
        <w:tc>
          <w:tcPr>
            <w:tcW w:w="6330" w:type="dxa"/>
            <w:hideMark/>
          </w:tcPr>
          <w:p w:rsidR="00A42BF4" w:rsidRDefault="00A42BF4">
            <w:pPr>
              <w:jc w:val="both"/>
              <w:rPr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  <w:szCs w:val="28"/>
              </w:rPr>
              <w:t>8. Оказание помощи при уборке территорий и ремонте ограждений престарелым гражданам на территории сельсовета силами учащихся средней школы под руководством учителей</w:t>
            </w:r>
          </w:p>
        </w:tc>
        <w:tc>
          <w:tcPr>
            <w:tcW w:w="3241" w:type="dxa"/>
          </w:tcPr>
          <w:p w:rsidR="00A42BF4" w:rsidRDefault="00A42BF4">
            <w:pPr>
              <w:jc w:val="center"/>
              <w:rPr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  <w:szCs w:val="28"/>
              </w:rPr>
              <w:t>апрель-июнь</w:t>
            </w:r>
          </w:p>
          <w:p w:rsidR="00A42BF4" w:rsidRDefault="00A42BF4">
            <w:pPr>
              <w:jc w:val="center"/>
              <w:rPr>
                <w:color w:val="808080"/>
                <w:sz w:val="28"/>
                <w:szCs w:val="28"/>
              </w:rPr>
            </w:pPr>
          </w:p>
        </w:tc>
      </w:tr>
    </w:tbl>
    <w:p w:rsidR="00A42BF4" w:rsidRDefault="00A42BF4" w:rsidP="00A42BF4">
      <w:pPr>
        <w:spacing w:after="0"/>
        <w:jc w:val="center"/>
        <w:rPr>
          <w:sz w:val="28"/>
          <w:szCs w:val="28"/>
        </w:rPr>
      </w:pPr>
    </w:p>
    <w:p w:rsidR="00A42BF4" w:rsidRDefault="00A42BF4" w:rsidP="00A42BF4">
      <w:pPr>
        <w:spacing w:after="0"/>
        <w:jc w:val="center"/>
        <w:rPr>
          <w:b/>
          <w:sz w:val="28"/>
          <w:szCs w:val="28"/>
        </w:rPr>
      </w:pPr>
    </w:p>
    <w:p w:rsidR="00A42BF4" w:rsidRDefault="00A42BF4" w:rsidP="00A42BF4">
      <w:pPr>
        <w:spacing w:after="0"/>
        <w:rPr>
          <w:sz w:val="28"/>
          <w:szCs w:val="28"/>
        </w:rPr>
      </w:pPr>
    </w:p>
    <w:p w:rsidR="00A42BF4" w:rsidRDefault="00A42BF4" w:rsidP="00A42BF4"/>
    <w:p w:rsidR="00D16FCC" w:rsidRDefault="00D16FCC"/>
    <w:sectPr w:rsidR="00D16FCC" w:rsidSect="00D16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E7A3D"/>
    <w:multiLevelType w:val="hybridMultilevel"/>
    <w:tmpl w:val="9D5AF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42BF4"/>
    <w:rsid w:val="004041F4"/>
    <w:rsid w:val="004D4C56"/>
    <w:rsid w:val="0053760C"/>
    <w:rsid w:val="00813DDD"/>
    <w:rsid w:val="00861FAD"/>
    <w:rsid w:val="009E0434"/>
    <w:rsid w:val="00A42BF4"/>
    <w:rsid w:val="00D16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BF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42BF4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42BF4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pacing w:val="40"/>
      <w:sz w:val="5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42BF4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2BF4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42BF4"/>
    <w:rPr>
      <w:rFonts w:ascii="Times New Roman" w:eastAsia="Arial Unicode MS" w:hAnsi="Times New Roman" w:cs="Times New Roman"/>
      <w:b/>
      <w:spacing w:val="40"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42BF4"/>
    <w:rPr>
      <w:rFonts w:ascii="Times New Roman" w:eastAsia="Arial Unicode MS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A42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2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BF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7</cp:revision>
  <cp:lastPrinted>2018-04-05T00:48:00Z</cp:lastPrinted>
  <dcterms:created xsi:type="dcterms:W3CDTF">2018-03-16T03:30:00Z</dcterms:created>
  <dcterms:modified xsi:type="dcterms:W3CDTF">2018-04-05T01:50:00Z</dcterms:modified>
</cp:coreProperties>
</file>