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9" w:rsidRDefault="005F46C9" w:rsidP="004A480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align>top</wp:align>
            </wp:positionV>
            <wp:extent cx="628650" cy="7524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80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F46C9" w:rsidRDefault="005F46C9" w:rsidP="005F46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5F46C9" w:rsidRDefault="005F46C9" w:rsidP="005F4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5F46C9" w:rsidRDefault="005F46C9" w:rsidP="005F4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 СЕЛЬСОВЕТА</w:t>
      </w:r>
    </w:p>
    <w:p w:rsidR="005F46C9" w:rsidRDefault="005F46C9" w:rsidP="005F46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46C9" w:rsidRDefault="005F46C9" w:rsidP="005F46C9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5F46C9" w:rsidRDefault="005F46C9" w:rsidP="005F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6C9" w:rsidRDefault="00DE1F74" w:rsidP="005F46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07.06</w:t>
      </w:r>
      <w:r w:rsidR="005F46C9">
        <w:rPr>
          <w:rFonts w:ascii="Times New Roman" w:hAnsi="Times New Roman" w:cs="Times New Roman"/>
          <w:bCs/>
          <w:sz w:val="28"/>
          <w:szCs w:val="28"/>
        </w:rPr>
        <w:t>.2022                                    п.Тарутино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29</w:t>
      </w:r>
      <w:r w:rsidR="005F46C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46C9" w:rsidRDefault="005F46C9" w:rsidP="005F46C9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Инструкции о порядке рассмотрения обращений граждан в администрации Тарутинского   сельсовета </w:t>
      </w:r>
    </w:p>
    <w:p w:rsidR="005F46C9" w:rsidRDefault="005F46C9" w:rsidP="005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02.05.2006 N 59-ФЗ "О порядке рассмотрения обращений граждан Российской Федерации", руководствуясь  Уставом   Тарутинского сельсовета и в целях повышения качества организации работы с письменными и устными обращениями граждан. поступающими в адрес администрации Тарутинского сельсовета, ПОСТАНОВЛЯЮ:</w:t>
      </w:r>
    </w:p>
    <w:p w:rsidR="005F46C9" w:rsidRDefault="005F46C9" w:rsidP="005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Инструкцию о порядке рассмотрения обращений граждан в администрации Тарутинского  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F46C9" w:rsidRDefault="005F46C9" w:rsidP="005F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 оставляю за собой.</w:t>
      </w:r>
    </w:p>
    <w:p w:rsidR="005F46C9" w:rsidRDefault="005F46C9" w:rsidP="005F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5F46C9" w:rsidRDefault="005F46C9" w:rsidP="005F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9" w:rsidRDefault="005F46C9" w:rsidP="005F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Тарутинского сельсовета                                               В.А. Потехин</w:t>
      </w: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6C9" w:rsidRDefault="005F46C9" w:rsidP="005F46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9" w:rsidRDefault="005F46C9" w:rsidP="005F46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46C9" w:rsidRDefault="005F46C9" w:rsidP="005F4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F46C9" w:rsidRDefault="005F46C9" w:rsidP="005F4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сельсовета   </w:t>
      </w:r>
    </w:p>
    <w:p w:rsidR="005F46C9" w:rsidRDefault="00DE1F74" w:rsidP="005F4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07.06.2022 № 29</w:t>
      </w:r>
      <w:r w:rsidR="005F46C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F46C9" w:rsidRDefault="005F46C9" w:rsidP="005F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46C9" w:rsidRDefault="005F46C9" w:rsidP="005F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 </w:t>
      </w: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РАССМОТРЕНИЯ ОБРАЩЕНИЙ ГРАЖДАН </w:t>
      </w: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 ТАРУТИНСКОГО  СЕЛЬСОВЕТА</w:t>
      </w:r>
    </w:p>
    <w:p w:rsidR="005F46C9" w:rsidRDefault="005F46C9" w:rsidP="005F4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46C9" w:rsidRDefault="005F46C9" w:rsidP="005F46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Настоящая Инструкция о порядке рассмотрения обращений граждан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 (далее - Инструкция) разработана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 (далее - № 59-ФЗ) и устанавливает порядок работы с обращениями граждан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 (далее - администрация сельсовета), а также правила ведения делопроизводства по ним.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работы по приему, учету, регистрации обращений граждан и передача их должностным лицам для рассмотрения в администрации сельсовета осуществляется специалистом, ответственным за работу с обращениями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Рассмотрению и разрешению должностными лицами в пределах компетенции администрации сельсовета подлежат письменные и устные обращения граждан.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Должностные лица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 несут ответственность за нарушения настоящей Инструкции в соответствии с законодательством Российской Федерации.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 рассмотрении обращений граждан должностные лица: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частях 2.5-2.8, 2.10, 2.11 раздела 2 настоящей Инструкции;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Результатами рассмотрения обращений граждан являются: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рассмотрения письменных обращений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2.1. </w:t>
      </w:r>
      <w:r>
        <w:rPr>
          <w:color w:val="000000"/>
          <w:sz w:val="28"/>
          <w:szCs w:val="28"/>
        </w:rPr>
        <w:t xml:space="preserve">Обращение, поступившее в администрацию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  или должностному лицу в соответствии с их компетенцией, подлежит обязательному рассмотрению. 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2.2. </w:t>
      </w:r>
      <w:r>
        <w:rPr>
          <w:color w:val="000000"/>
          <w:sz w:val="28"/>
          <w:szCs w:val="28"/>
        </w:rPr>
        <w:t>Письменное обращение должно содержать: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органа местного самоуправления,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фамилию, имя, отчество (последнее – при наличие) гражданина;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почтовый адрес, по которому должен быть направлен ответ или уведомление о переадресации обращения;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изложение сути предложения, заявления или жалобы;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личную подпись, дату.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к обращению прикладываются необходимые для рассмотрения документы и материалы или их копии.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2.3. </w:t>
      </w:r>
      <w:r>
        <w:rPr>
          <w:color w:val="000000"/>
          <w:sz w:val="28"/>
          <w:szCs w:val="28"/>
        </w:rPr>
        <w:t>В случае, если в письменном обращение не указаны фамилия гражданина, направившего обращение, и почтовый адрес, по которому должен быть направлен ответ, ответ на обращение не даётся.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2.4. </w:t>
      </w:r>
      <w:r>
        <w:rPr>
          <w:color w:val="000000"/>
          <w:sz w:val="28"/>
          <w:szCs w:val="28"/>
        </w:rPr>
        <w:t xml:space="preserve">Обращение, содержащее сведения о подготавливаемом, совершаемом или совершённом противоправном деянии подлежат направлению в государственный орган в соответствии с его компетенцией. 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2.5. </w:t>
      </w:r>
      <w:r>
        <w:rPr>
          <w:color w:val="000000"/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судебного решения.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2.6. </w:t>
      </w:r>
      <w:r>
        <w:rPr>
          <w:color w:val="000000"/>
          <w:sz w:val="28"/>
          <w:szCs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2.7. </w:t>
      </w:r>
      <w:r>
        <w:rPr>
          <w:color w:val="000000"/>
          <w:sz w:val="28"/>
          <w:szCs w:val="28"/>
        </w:rPr>
        <w:t xml:space="preserve">В случае, если текст обращения не подлежит прочтению, ответ на обращение не даётся и оно не подлежит направлению на рассмотрение, о чём сообщается гражданину, если его фамилия и почтовый адрес поддаются прочтению.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, о чем в течение семи дней со дня регистрации обращения сообщается гражданину, направившему обращение.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2.9. 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Тарутинского сельсовета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Главе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О данном решение уведомляется гражданин, направивший обращение.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2.10. В случае, поступления Главе </w:t>
      </w:r>
      <w:r>
        <w:rPr>
          <w:sz w:val="28"/>
          <w:szCs w:val="28"/>
        </w:rPr>
        <w:t>Тарутинского</w:t>
      </w:r>
      <w:r>
        <w:rPr>
          <w:bCs/>
          <w:color w:val="000000"/>
          <w:sz w:val="28"/>
          <w:szCs w:val="28"/>
        </w:rPr>
        <w:t xml:space="preserve"> сельсовета письменного обращения, содержащего вопрос ответ на который размещен на официальном сайте  Тарутинского сельсовета, гражданину, направившему обращение, в течение семи дней со дня регистрации обращения сообщается электронный адрес официального сайта Тарутинского сельсовета,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2.11. </w:t>
      </w:r>
      <w:r>
        <w:rPr>
          <w:color w:val="000000"/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 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В случае, если причины, по которым ответ по существу поставленных вопросов не мог быть дан, в последующем были устранены, гражданин вправе вновь направить обращение в администрацию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Прием и регистрация письменных обращений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Делопроизводство по обращениям граждан ведется отдельно от других видов делопроизводства и осуществляется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специалистом, ответственным за работу с обращениями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Все поступившие обращения граждан подлежат обязательной регистрации в Журнале регистрации обращений в течение трех дней с момента их поступления. В случае поступления обращений в выходные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праздничные дни регистрация производится в первый рабочий день после выходных или праздничных дней.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Специалист, ответственный за работу с обращениями граждан, обязан сверить указанные в письме и на конверте фамилию, имя, отчество (последнее - при наличии),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специалистом, ответственным за работу с обращениями граждан.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поступления обращения;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регистрационный номер обращения;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гражданина (последнее – при наличии);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адрес проживания;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реквизиты сопроводительного письма (при наличии);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вид обращения (заявление, предложение или жалоба);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краткое содержание обращения.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Ответственность за полноту сведений, вносимых в журнал регистрации обращений граждан, несёт специалист, ответственный за работу с обращениями граждан.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Обращения, направленные гражданами в адрес администрации сельсовета почтовой связью, в том числе адресованные конкретному должностному лицу с пометкой "лично", подлежат вскрытию.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Поручения исполнителям вносятся в журнал регистрации обращений граждан и ставятся на контроль.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Обращения, поступившие в форме электронного документа (Интернет-приемная), распечатывается на бумажный носитель и подлежат рассмотрению в порядке, установленном настоящей Инструкцией. В обращении гражданин в обязательном порядке указывает свои фамилию,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имя, отчество (последнее- при наличии), адрес электронной почты, по которому должен быть направлен ответ.  Заявитель вправе приложить к такому обращению необходимые документы и материалы в электронной форме.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 случае, если поставленные в обращении гражданина вопросы не входят в компетенцию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гражданина, за исключением случая, указанного в пункте 2.7 раздела 2 настоящей Инструкции.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Запрещается направлять жалобу на рассмотрение должностному лицу, решение или действие (бездействие) которого обжалуются.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Рассмотрение обращений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Зарегистрированное обращение в течение одного рабочего дня со дня регистрации обращения направляется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 для принятия решения по рассмотрению поступившего обращения.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При рассмотрении обращения принимаются следующие решения: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обращения к рассмотрению;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обращения для рассмотрения в течение семи дней со дня регистрации в соответствующий орган(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компетенцию которого(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входит решение поставленных в обращении вопросов, с уведомлением гражданина, направившего обращение, о переадресации обращения (ч.3 ст.8 №59-ФЗ);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возврате обращения инициатору (гражданину, направившему обращение) (ч.7 ст.8 и ч.2 ст.11 №59-ФЗ);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безосновательности очередного обращения и прекращении переписки с гражданином по поднимаемому вопросу.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соответствии с резолюцией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 специалист, ответственный за работу с обращениями граждан, направляет обращение исполнителю.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резолюции входят следующие элементы: фамилия исполнителя (исполнителей), содержание поручения, срок исполнения (при необходимости), подпись, дата. 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Если обращение согласно резолюции направлено нескольким исполнителям, ответственным исполнителем считается лицо, указанное в резолюции первым, и ему передается подлинник обращения для исполнения. Соисполнителям направляются копии обращения, а они предоставляют все необходимые материалов или информацию ответственному исполнителю для обобщения и подготовки ответа гражданину, направившему обращение.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исполнителя в равной степени ответственны за своевременное и качественное исполнение обращений граждан и предоставление ответственному исполнителю необходимых материалов.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организует исполнение и отвечает за своевременность  предоставления, полноту и достоверность информации, использованной при подготовке ответов заявителям 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Текст ответа составляется в официальном стиле без употребления служебных аббревиатур. Ответ на обращение гражданина должен содержать юридически обоснованный и мотивированный ответ на каждый изложенный в нем довод. При необходимости в ответе приводится ссылка на законодательные и иные нормативные правовые акты Российской Федерации.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Проект ответа на обращение готовится исполнителем не позднее, чем за пять календарных дней до окончания срока рассмотрения. Соисполнители, указанные в поручении, предоставляют информацию в адрес ответственного исполнителя для обобщения не позднее семи календарных дней до истечения срока рассмотрения обращения.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подписывается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лицом, его замещающим.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на подпись ответы на обращения граждан должны быть завизированы исполнителем, ответственным за их подготовку, с указанием его фамилии, имени, отчества (последнее - при наличии), номера телефона и даты.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Ответы на обращения печатаются на бланках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после регистрации направляются исполнителем заявителю в течение пяти дней.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На коллективное обращение ответ дается на имя гражданина, чья фамилия в обращении проставлена первой или в адрес которого указано направить ответ.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Ответ на обращение гражданина, поступившее в форме электронного документа (Интернет-приемная), направляется в форме электронного документа по адресу электронной почты, указанного в обращении, поступившего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форме электронного документа, с уведомлением  о доставке, и в письменной форме по почтовому адресу, указанному в обращении поступившем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или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письменной форме.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Обращения считаются рассмотренными, если разрешены все поставленные в них вопросы, приняты необходимые меры по устранению указанных недостатков и в установленные сроки заявителю дан ответ.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законодательство, и, при возможности, другие варианты решения поставленного вопроса.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При принятии решения о продлении срока рассмотрения обращения в соответствии с пунктом 5.3. раздела 5 настоящей Инструкции, </w:t>
      </w:r>
      <w:r>
        <w:rPr>
          <w:rFonts w:ascii="Times New Roman" w:hAnsi="Times New Roman"/>
          <w:sz w:val="28"/>
          <w:szCs w:val="28"/>
        </w:rPr>
        <w:lastRenderedPageBreak/>
        <w:t>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рассмотрения обращений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Началом срока рассмотрения обращения считается день регистрации специалистом, ответственным за работу с обращениями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Окончанием срока рассмотрения обращения является дата направления письменного ответа заявителю. В случае, если окончание срока рассмотрения обращения приходится на нерабочий день, днем окончания срока считать день, предшествующий нерабочему дню.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Письменные обращения рассматриваются в течение 30 дней со дня регистрации.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исключительных случаях, а также в случае направления запроса, предусмотренного частью 2 статьи 10 № 59-ФЗ,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Общий срок рассмотрения обращения не может превышать двух месяцев, за исключением случаев, когда материалы рассматриваются в суде, в таких случаях общий срок рассмотрения обращения продлевается на весь период судебного разбирательства.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Организация личного приема граждан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Личный прием граждан Главой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 и должностными лицами проводится в администрации</w:t>
      </w:r>
      <w:r w:rsidRPr="005F46C9">
        <w:rPr>
          <w:sz w:val="28"/>
          <w:szCs w:val="28"/>
        </w:rPr>
        <w:t xml:space="preserve">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Личный прием граждан проводится в соответствии с графиком приема граждан, утвержденным распоряжением администрации</w:t>
      </w:r>
      <w:r w:rsidRPr="005F46C9">
        <w:rPr>
          <w:sz w:val="28"/>
          <w:szCs w:val="28"/>
        </w:rPr>
        <w:t xml:space="preserve">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сельсовета, с обеспечением возможности предварительной записи граждан на личный прием, как дополнительной гарантии  прав граждан на обращение.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запись на личный прием осуществляется специалистом, ответственным за работу с обращениями граждан.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Подготовку документов для личного приема граждан к Главе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 сельсовета осуществляет специалист, ответственный за работу с обращениями граждан.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 пользуются правом на личный прием в первоочередном порядке.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 Во время проведения приема принимаются обращения, изложенные гражданами в устной или письменной формах.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устного обращения заносится в карточку личного приёма гражданина (приложение к Инструкции).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обращения граждан, принятые во время личного приема Главы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 и должностных лиц, подлежат регистрации и рассматриваются в порядке, установленном настоящей Инструкцией.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Глава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 и должностные лица, ведущие прием граждан, для обеспечения квалифицированных решений по поставленным гражданами вопросам, могут привлекать к их рассмотрению специалистов администрации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В случае, если в обращении содержатся вопросы, решение которых не входит в компетенцию Главы</w:t>
      </w:r>
      <w:r w:rsidRPr="005F46C9">
        <w:rPr>
          <w:sz w:val="28"/>
          <w:szCs w:val="28"/>
        </w:rPr>
        <w:t xml:space="preserve">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 и должностных лиц, ведущих прием, гражданину даётся разъяснение, куда и в каком порядке ему следует обратиться.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 Контроль за исполнением резолюции Главы </w:t>
      </w:r>
      <w:r>
        <w:rPr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сельсовета ведётся специалистом, ответственным за работу с обращениями граждан.</w:t>
      </w:r>
    </w:p>
    <w:p w:rsidR="005F46C9" w:rsidRDefault="005F46C9" w:rsidP="005F4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Обращения граждан после рассмотрения поставленных в них вопросов, согласно номенклатуре дел, формируются в отдельное дело специалистом, ответственным за работу с обращениями граждан.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Осуществление контроля за рассмотрением обращений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Контроль за своевременным и полным рассмотрением обращений граждан осуществляется должностными лицами, на рассмотрение которых находятся обращения.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соблюдением сроков рассмотрения обращений граждан осуществляется специалистом, ответственным за работу с обращениями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Контроль за исполнением обращений граждан включает: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постановку на контроль поручений по исполнению обращений;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сбор и обработку информации о ходе рассмотрения обращений граждан;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подготовку запросов о ходе исполнения поручений по обращениям граждан;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снятие с контроля поручений по рассмотрению обращений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Обращения граждан, поступившие из Правительства Красноярского края, Законодательного Собрания Красноярского края и других федеральных органов исполнительной власти и требующие ответа о результатах рассмотрения, обращения, в которых сообщается о нарушениях прав и законных интересов граждан, ставятся на контроль. Также ставится на контроль рассмотрение коллективных, резонансных и имеющих наибольшую социальную значимость обращений граждан.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Обращения граждан снимаются с контроля, если рассмотрены все поставленные в них вопросы, заявителю дан ответ в письменной или устной форме, при необходимости результаты рассмотрения сообщены заинтересованным организациям или должностным лицам.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Промежуточный ответ заявителю не является основанием для снятия обращения с контроля.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Специалист, ответственный за работу с обращениями граждан, представляет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ежеквартальный обзор рассмотренных обращений граждан, отображающий обобщенную информацию о количестве поступивших обращений граждан в течение квартала и вопросы, содержащиеся в этих обращениях.  </w:t>
      </w:r>
    </w:p>
    <w:p w:rsidR="005F46C9" w:rsidRDefault="005F46C9" w:rsidP="005F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По истечении срока хранения (5 лет) документы по обращениям граждан подлежат уничтожению в порядке, установленном Инструкцией по ведению делопроизводства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5F46C9" w:rsidRDefault="005F46C9" w:rsidP="005F4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Инструкции </w:t>
      </w: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ЛИЧНОГО ПРИЕМА ГРАЖДАН</w:t>
      </w:r>
    </w:p>
    <w:p w:rsidR="005F46C9" w:rsidRDefault="005F46C9" w:rsidP="005F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Лицевая сторона</w:t>
      </w:r>
    </w:p>
    <w:p w:rsidR="005F46C9" w:rsidRDefault="005F46C9" w:rsidP="005F4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6C9" w:rsidRDefault="005F46C9" w:rsidP="005F46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 ____________________________________________________________________________</w:t>
      </w:r>
    </w:p>
    <w:p w:rsidR="005F46C9" w:rsidRDefault="005F46C9" w:rsidP="005F46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Имя, отчество (последнее - при наличии) _______________________________________________</w:t>
      </w:r>
    </w:p>
    <w:p w:rsidR="005F46C9" w:rsidRDefault="005F46C9" w:rsidP="005F46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Почтовый адрес для направления ответа (при необходимости) _____________________________</w:t>
      </w:r>
    </w:p>
    <w:p w:rsidR="005F46C9" w:rsidRDefault="005F46C9" w:rsidP="005F46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5F46C9" w:rsidRDefault="005F46C9" w:rsidP="005F46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приема _______________________________________________________________________</w:t>
      </w:r>
    </w:p>
    <w:p w:rsidR="005F46C9" w:rsidRDefault="005F46C9" w:rsidP="005F46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Должностное лицо, осуществляющее прием______________________________________________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(фамилия, инициалы и должность)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Содержание устного обращения 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Информация о результатах приема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</w:t>
      </w:r>
    </w:p>
    <w:p w:rsidR="005F46C9" w:rsidRDefault="005F46C9" w:rsidP="005F46C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46C9" w:rsidRDefault="005F46C9" w:rsidP="005F46C9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Оборотная сторона</w:t>
      </w:r>
    </w:p>
    <w:p w:rsidR="005F46C9" w:rsidRDefault="005F46C9" w:rsidP="005F46C9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F46C9" w:rsidRDefault="005F46C9" w:rsidP="005F46C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Принято письменное обращение. Направлено в 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 "_____" _________________ 20__г.</w:t>
      </w:r>
      <w:r>
        <w:rPr>
          <w:rFonts w:ascii="Times New Roman" w:eastAsia="Times New Roman" w:hAnsi="Times New Roman" w:cs="Times New Roman"/>
          <w:lang w:eastAsia="ru-RU"/>
        </w:rPr>
        <w:br/>
        <w:t>Регистрационный N 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Сведения в карточку внесены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(фамилия, инициалы, должность)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Примечание 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</w:t>
      </w:r>
    </w:p>
    <w:p w:rsidR="005F46C9" w:rsidRDefault="005F46C9" w:rsidP="005F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C9" w:rsidRDefault="005F46C9" w:rsidP="005F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58" w:rsidRDefault="006C3758" w:rsidP="005F46C9">
      <w:pPr>
        <w:spacing w:after="0" w:line="240" w:lineRule="auto"/>
      </w:pPr>
      <w:r>
        <w:separator/>
      </w:r>
    </w:p>
  </w:endnote>
  <w:endnote w:type="continuationSeparator" w:id="0">
    <w:p w:rsidR="006C3758" w:rsidRDefault="006C3758" w:rsidP="005F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58" w:rsidRDefault="006C3758" w:rsidP="005F46C9">
      <w:pPr>
        <w:spacing w:after="0" w:line="240" w:lineRule="auto"/>
      </w:pPr>
      <w:r>
        <w:separator/>
      </w:r>
    </w:p>
  </w:footnote>
  <w:footnote w:type="continuationSeparator" w:id="0">
    <w:p w:rsidR="006C3758" w:rsidRDefault="006C3758" w:rsidP="005F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C9"/>
    <w:rsid w:val="00255193"/>
    <w:rsid w:val="00473922"/>
    <w:rsid w:val="004A480F"/>
    <w:rsid w:val="005F46C9"/>
    <w:rsid w:val="006C3758"/>
    <w:rsid w:val="00721E9A"/>
    <w:rsid w:val="007F083C"/>
    <w:rsid w:val="008E4E36"/>
    <w:rsid w:val="009860D3"/>
    <w:rsid w:val="00AE1915"/>
    <w:rsid w:val="00D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C9"/>
  </w:style>
  <w:style w:type="paragraph" w:styleId="1">
    <w:name w:val="heading 1"/>
    <w:basedOn w:val="a"/>
    <w:next w:val="a"/>
    <w:link w:val="10"/>
    <w:qFormat/>
    <w:rsid w:val="005F4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6C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F46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F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6C9"/>
  </w:style>
  <w:style w:type="paragraph" w:styleId="aa">
    <w:name w:val="footer"/>
    <w:basedOn w:val="a"/>
    <w:link w:val="ab"/>
    <w:uiPriority w:val="99"/>
    <w:semiHidden/>
    <w:unhideWhenUsed/>
    <w:rsid w:val="005F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6ECF232EFA2E41F1B0DC50319DC943FA43A8B5099443531ED222E51jD1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2022-06-07T02:28:00Z</cp:lastPrinted>
  <dcterms:created xsi:type="dcterms:W3CDTF">2022-05-25T04:15:00Z</dcterms:created>
  <dcterms:modified xsi:type="dcterms:W3CDTF">2022-06-07T02:28:00Z</dcterms:modified>
</cp:coreProperties>
</file>