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20324" w14:textId="08018B24" w:rsidR="00371315" w:rsidRDefault="00371315" w:rsidP="00371315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Порядок проведения инспекционного визита</w:t>
      </w:r>
    </w:p>
    <w:p w14:paraId="21C1E61D" w14:textId="77777777" w:rsidR="00371315" w:rsidRDefault="00371315" w:rsidP="0037131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14:paraId="1579EEF0" w14:textId="121629E5" w:rsidR="009A5FBD" w:rsidRPr="00371315" w:rsidRDefault="009A5FBD" w:rsidP="0037131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71315">
        <w:rPr>
          <w:color w:val="333333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Федерации», вступившим в силу 01.07.2021, определен новый вид контрольного (надзорного) мероприятия  - инспекционный визит.</w:t>
      </w:r>
    </w:p>
    <w:p w14:paraId="01D024DD" w14:textId="77777777" w:rsidR="009A5FBD" w:rsidRPr="00371315" w:rsidRDefault="009A5FBD" w:rsidP="0037131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71315">
        <w:rPr>
          <w:color w:val="333333"/>
          <w:sz w:val="28"/>
          <w:szCs w:val="28"/>
        </w:rPr>
        <w:t>Под  инспекционным визитом понимается контрольное (надзорное) мероприятие, проводимое посредством взаимодействия с конкретным контролируемым лицом и (или) владельцем (пользователем) производственного объекта.</w:t>
      </w:r>
    </w:p>
    <w:p w14:paraId="2922E430" w14:textId="77777777" w:rsidR="009A5FBD" w:rsidRPr="00371315" w:rsidRDefault="009A5FBD" w:rsidP="0037131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71315">
        <w:rPr>
          <w:color w:val="333333"/>
          <w:sz w:val="28"/>
          <w:szCs w:val="28"/>
        </w:rPr>
        <w:t>Инспекционный визит  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14:paraId="3A98DE3B" w14:textId="77777777" w:rsidR="009A5FBD" w:rsidRPr="00371315" w:rsidRDefault="009A5FBD" w:rsidP="0037131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71315">
        <w:rPr>
          <w:color w:val="333333"/>
          <w:sz w:val="28"/>
          <w:szCs w:val="28"/>
        </w:rPr>
        <w:t>При этом предварительного уведомления контролируемого лица и собственника производственного объекта не требуется.</w:t>
      </w:r>
    </w:p>
    <w:p w14:paraId="15925148" w14:textId="77777777" w:rsidR="009A5FBD" w:rsidRPr="00371315" w:rsidRDefault="009A5FBD" w:rsidP="0037131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71315">
        <w:rPr>
          <w:color w:val="333333"/>
          <w:sz w:val="28"/>
          <w:szCs w:val="28"/>
        </w:rPr>
        <w:t>Срок проведения инспекционного визита не может превышать один рабочий день.</w:t>
      </w:r>
    </w:p>
    <w:p w14:paraId="2944F473" w14:textId="77777777" w:rsidR="009A5FBD" w:rsidRPr="00371315" w:rsidRDefault="009A5FBD" w:rsidP="0037131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71315">
        <w:rPr>
          <w:color w:val="333333"/>
          <w:sz w:val="28"/>
          <w:szCs w:val="28"/>
        </w:rPr>
        <w:t>Следует учитывать, что инспекционный визит  может проводиться только по согласованию с органами прокуратуры, за исключением случаев ее проведения в соответствии с поручениями Президента РФ,  Правительства РФ, требованием прокурора (в рамках надзора за исполнением законов по поступившим в органы прокуратуры  материалам и обращениям), в связи с истечением срока исполнения решения контрольного (надзорного) органа об устранении выявленного нарушения обязательных требований, а также в случае незамедлительного проведения внепланового контрольного (надзорного) мероприятия с целью принятия неотложных мер по предотвращению непосредственной угрозы причинения вреда (ущерба) охраняемым законом ценностям, с извещением об этом органа прокуратуры.</w:t>
      </w:r>
    </w:p>
    <w:p w14:paraId="5562A995" w14:textId="77777777" w:rsidR="009A5FBD" w:rsidRPr="00371315" w:rsidRDefault="009A5FBD" w:rsidP="0037131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71315">
        <w:rPr>
          <w:color w:val="333333"/>
          <w:sz w:val="28"/>
          <w:szCs w:val="28"/>
        </w:rPr>
        <w:t>В ходе инспекционного визита  могут совершаться следующие контрольные (надзорные) действия:</w:t>
      </w:r>
    </w:p>
    <w:p w14:paraId="45108FBF" w14:textId="77777777" w:rsidR="009A5FBD" w:rsidRPr="00371315" w:rsidRDefault="009A5FBD" w:rsidP="0037131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71315">
        <w:rPr>
          <w:color w:val="333333"/>
          <w:sz w:val="28"/>
          <w:szCs w:val="28"/>
        </w:rPr>
        <w:t>1) осмотр;</w:t>
      </w:r>
    </w:p>
    <w:p w14:paraId="27676B54" w14:textId="77777777" w:rsidR="009A5FBD" w:rsidRPr="00371315" w:rsidRDefault="009A5FBD" w:rsidP="0037131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71315">
        <w:rPr>
          <w:color w:val="333333"/>
          <w:sz w:val="28"/>
          <w:szCs w:val="28"/>
        </w:rPr>
        <w:t>2) опрос;</w:t>
      </w:r>
    </w:p>
    <w:p w14:paraId="458D404B" w14:textId="77777777" w:rsidR="009A5FBD" w:rsidRPr="00371315" w:rsidRDefault="009A5FBD" w:rsidP="0037131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71315">
        <w:rPr>
          <w:color w:val="333333"/>
          <w:sz w:val="28"/>
          <w:szCs w:val="28"/>
        </w:rPr>
        <w:t>3) получение письменных объяснений;</w:t>
      </w:r>
    </w:p>
    <w:p w14:paraId="56E861B9" w14:textId="77777777" w:rsidR="009A5FBD" w:rsidRPr="00371315" w:rsidRDefault="009A5FBD" w:rsidP="0037131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71315">
        <w:rPr>
          <w:color w:val="333333"/>
          <w:sz w:val="28"/>
          <w:szCs w:val="28"/>
        </w:rPr>
        <w:t>4) инструментальное обследование;</w:t>
      </w:r>
    </w:p>
    <w:p w14:paraId="2BF9E64D" w14:textId="77777777" w:rsidR="009A5FBD" w:rsidRPr="00371315" w:rsidRDefault="009A5FBD" w:rsidP="0037131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71315">
        <w:rPr>
          <w:color w:val="333333"/>
          <w:sz w:val="28"/>
          <w:szCs w:val="28"/>
        </w:rPr>
        <w:t>5)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либо объекта контроля.</w:t>
      </w:r>
    </w:p>
    <w:p w14:paraId="2D04E79F" w14:textId="77777777" w:rsidR="009A5FBD" w:rsidRPr="00371315" w:rsidRDefault="009A5FBD" w:rsidP="0037131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71315">
        <w:rPr>
          <w:color w:val="333333"/>
          <w:sz w:val="28"/>
          <w:szCs w:val="28"/>
        </w:rPr>
        <w:t>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14:paraId="30369BD3" w14:textId="77777777" w:rsidR="00371144" w:rsidRDefault="00371144"/>
    <w:p w14:paraId="23E54C36" w14:textId="77777777" w:rsidR="00371315" w:rsidRDefault="00371315" w:rsidP="00371315">
      <w:pPr>
        <w:pStyle w:val="a3"/>
        <w:spacing w:before="0" w:beforeAutospacing="0" w:after="0" w:afterAutospacing="0"/>
        <w:jc w:val="both"/>
        <w:rPr>
          <w:color w:val="2B2A29"/>
          <w:sz w:val="27"/>
          <w:szCs w:val="27"/>
        </w:rPr>
      </w:pPr>
      <w:r>
        <w:rPr>
          <w:color w:val="2B2A29"/>
          <w:sz w:val="27"/>
          <w:szCs w:val="27"/>
        </w:rPr>
        <w:t>Помощник прокурора</w:t>
      </w:r>
    </w:p>
    <w:p w14:paraId="2EA96E83" w14:textId="77777777" w:rsidR="00371315" w:rsidRDefault="00371315" w:rsidP="00371315">
      <w:pPr>
        <w:pStyle w:val="a3"/>
        <w:spacing w:before="0" w:beforeAutospacing="0" w:after="0" w:afterAutospacing="0"/>
        <w:jc w:val="both"/>
        <w:rPr>
          <w:color w:val="2B2A29"/>
          <w:sz w:val="27"/>
          <w:szCs w:val="27"/>
        </w:rPr>
      </w:pPr>
    </w:p>
    <w:p w14:paraId="35016897" w14:textId="77777777" w:rsidR="00371315" w:rsidRDefault="00371315" w:rsidP="00371315">
      <w:pPr>
        <w:pStyle w:val="a3"/>
        <w:spacing w:before="0" w:beforeAutospacing="0" w:after="0" w:afterAutospacing="0"/>
        <w:jc w:val="both"/>
        <w:rPr>
          <w:color w:val="2B2A29"/>
          <w:sz w:val="27"/>
          <w:szCs w:val="27"/>
        </w:rPr>
      </w:pPr>
      <w:r>
        <w:rPr>
          <w:color w:val="2B2A29"/>
          <w:sz w:val="27"/>
          <w:szCs w:val="27"/>
        </w:rPr>
        <w:t>юрист 2 класса</w:t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  <w:t>А.О. Агарков</w:t>
      </w:r>
    </w:p>
    <w:p w14:paraId="00693790" w14:textId="77777777" w:rsidR="00371315" w:rsidRDefault="00371315"/>
    <w:sectPr w:rsidR="00371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DB8"/>
    <w:rsid w:val="00371144"/>
    <w:rsid w:val="00371315"/>
    <w:rsid w:val="005F7DB8"/>
    <w:rsid w:val="009A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5D916"/>
  <w15:chartTrackingRefBased/>
  <w15:docId w15:val="{A2CC18E1-EC86-460E-8202-603BEB025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5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Zindermann</dc:creator>
  <cp:keywords/>
  <dc:description/>
  <cp:lastModifiedBy>Агаркова Елена Александровна</cp:lastModifiedBy>
  <cp:revision>3</cp:revision>
  <dcterms:created xsi:type="dcterms:W3CDTF">2022-01-19T03:04:00Z</dcterms:created>
  <dcterms:modified xsi:type="dcterms:W3CDTF">2023-06-26T00:45:00Z</dcterms:modified>
</cp:coreProperties>
</file>